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CB6A" w14:textId="77777777" w:rsidR="005F2CDB" w:rsidRPr="000156CB" w:rsidRDefault="005F2CDB" w:rsidP="006848BA">
      <w:pPr>
        <w:pStyle w:val="text"/>
        <w:numPr>
          <w:ilvl w:val="0"/>
          <w:numId w:val="1"/>
        </w:numPr>
        <w:spacing w:after="0"/>
        <w:ind w:left="284" w:hanging="284"/>
        <w:rPr>
          <w:rFonts w:ascii="Arial" w:hAnsi="Arial" w:cs="Arial"/>
          <w:sz w:val="22"/>
          <w:szCs w:val="22"/>
          <w:lang w:val="en-GB"/>
        </w:rPr>
      </w:pPr>
      <w:r w:rsidRPr="000156CB">
        <w:rPr>
          <w:rFonts w:ascii="Arial" w:hAnsi="Arial" w:cs="Arial"/>
          <w:b/>
          <w:bCs/>
          <w:sz w:val="22"/>
          <w:szCs w:val="22"/>
          <w:lang w:val="en-GB"/>
        </w:rPr>
        <w:t>Introduction</w:t>
      </w:r>
    </w:p>
    <w:p w14:paraId="3A826ACA" w14:textId="1625C1CB" w:rsidR="005F2CDB" w:rsidRPr="000156CB" w:rsidRDefault="005F2CDB" w:rsidP="006848BA">
      <w:pPr>
        <w:pStyle w:val="text"/>
        <w:ind w:left="284"/>
        <w:rPr>
          <w:rFonts w:ascii="Arial" w:hAnsi="Arial" w:cs="Arial"/>
          <w:sz w:val="22"/>
          <w:szCs w:val="22"/>
          <w:lang w:val="en-GB"/>
        </w:rPr>
      </w:pPr>
      <w:r w:rsidRPr="000156CB">
        <w:rPr>
          <w:rFonts w:ascii="Arial" w:hAnsi="Arial" w:cs="Arial"/>
          <w:sz w:val="22"/>
          <w:szCs w:val="22"/>
          <w:lang w:val="en-GB"/>
        </w:rPr>
        <w:t xml:space="preserve">This </w:t>
      </w:r>
      <w:r w:rsidR="006A5424" w:rsidRPr="000156CB">
        <w:rPr>
          <w:rFonts w:ascii="Arial" w:hAnsi="Arial" w:cs="Arial"/>
          <w:sz w:val="22"/>
          <w:szCs w:val="22"/>
          <w:lang w:val="en-GB"/>
        </w:rPr>
        <w:t>p</w:t>
      </w:r>
      <w:r w:rsidRPr="000156CB">
        <w:rPr>
          <w:rFonts w:ascii="Arial" w:hAnsi="Arial" w:cs="Arial"/>
          <w:sz w:val="22"/>
          <w:szCs w:val="22"/>
          <w:lang w:val="en-GB"/>
        </w:rPr>
        <w:t>olicy sets out the obligations of Crossland Tankers</w:t>
      </w:r>
      <w:r w:rsidR="00621A29" w:rsidRPr="000156CB">
        <w:rPr>
          <w:rFonts w:ascii="Arial" w:hAnsi="Arial" w:cs="Arial"/>
          <w:sz w:val="22"/>
          <w:szCs w:val="22"/>
          <w:lang w:val="en-GB"/>
        </w:rPr>
        <w:t xml:space="preserve"> Ltd</w:t>
      </w:r>
      <w:r w:rsidRPr="000156CB">
        <w:rPr>
          <w:rFonts w:ascii="Arial" w:hAnsi="Arial" w:cs="Arial"/>
          <w:sz w:val="22"/>
          <w:szCs w:val="22"/>
          <w:lang w:val="en-GB"/>
        </w:rPr>
        <w:t xml:space="preserve"> (“the Company”) regarding data protection and the rights of </w:t>
      </w:r>
      <w:r w:rsidR="006A5424" w:rsidRPr="000156CB">
        <w:rPr>
          <w:rFonts w:ascii="Arial" w:hAnsi="Arial" w:cs="Arial"/>
          <w:sz w:val="22"/>
          <w:szCs w:val="22"/>
          <w:lang w:val="en-GB"/>
        </w:rPr>
        <w:t>all interested parties</w:t>
      </w:r>
      <w:r w:rsidRPr="000156CB">
        <w:rPr>
          <w:rFonts w:ascii="Arial" w:hAnsi="Arial" w:cs="Arial"/>
          <w:sz w:val="22"/>
          <w:szCs w:val="22"/>
          <w:lang w:val="en-GB"/>
        </w:rPr>
        <w:t xml:space="preserve"> (“data subjects”) in respect of their personal data under the General Data Protection Regulation (“the Regulation”).</w:t>
      </w:r>
    </w:p>
    <w:p w14:paraId="38479396" w14:textId="77777777" w:rsidR="00873A5F" w:rsidRPr="000156CB" w:rsidRDefault="005F2CDB" w:rsidP="006848BA">
      <w:pPr>
        <w:pStyle w:val="text"/>
        <w:ind w:left="284"/>
        <w:rPr>
          <w:rFonts w:ascii="Arial" w:hAnsi="Arial" w:cs="Arial"/>
          <w:sz w:val="22"/>
          <w:szCs w:val="22"/>
          <w:lang w:val="en-GB"/>
        </w:rPr>
      </w:pPr>
      <w:r w:rsidRPr="000156CB">
        <w:rPr>
          <w:rFonts w:ascii="Arial" w:hAnsi="Arial" w:cs="Arial"/>
          <w:sz w:val="22"/>
          <w:szCs w:val="22"/>
          <w:lang w:val="en-GB"/>
        </w:rPr>
        <w:t>The Regulation defines “personal data” as any information relating to an identified or identifiable natural person (a data subject); an identifiable natural person is one who can be identified, directly or indirectly, in particular by reference to a</w:t>
      </w:r>
      <w:r w:rsidR="008E3E6A" w:rsidRPr="000156CB">
        <w:rPr>
          <w:rFonts w:ascii="Arial" w:hAnsi="Arial" w:cs="Arial"/>
          <w:sz w:val="22"/>
          <w:szCs w:val="22"/>
          <w:lang w:val="en-GB"/>
        </w:rPr>
        <w:t xml:space="preserve"> wide range of personal identifiers</w:t>
      </w:r>
      <w:r w:rsidR="00873A5F" w:rsidRPr="000156CB">
        <w:rPr>
          <w:rFonts w:ascii="Arial" w:hAnsi="Arial" w:cs="Arial"/>
          <w:sz w:val="22"/>
          <w:szCs w:val="22"/>
          <w:lang w:val="en-GB"/>
        </w:rPr>
        <w:t xml:space="preserve"> </w:t>
      </w:r>
      <w:r w:rsidRPr="000156CB">
        <w:rPr>
          <w:rFonts w:ascii="Arial" w:hAnsi="Arial" w:cs="Arial"/>
          <w:sz w:val="22"/>
          <w:szCs w:val="22"/>
          <w:lang w:val="en-GB"/>
        </w:rPr>
        <w:t xml:space="preserve">such as a name, an identification number, location data, an online identifier, </w:t>
      </w:r>
      <w:r w:rsidR="00873A5F" w:rsidRPr="000156CB">
        <w:rPr>
          <w:rFonts w:ascii="Arial" w:hAnsi="Arial" w:cs="Arial"/>
          <w:sz w:val="22"/>
          <w:szCs w:val="22"/>
          <w:lang w:val="en-GB"/>
        </w:rPr>
        <w:t>to name but a few.  This regulation governs both automated personal data and manual filing systems.</w:t>
      </w:r>
    </w:p>
    <w:p w14:paraId="2CF5B0EB" w14:textId="2DC5C020" w:rsidR="00873A5F" w:rsidRPr="000156CB" w:rsidRDefault="005F2CDB" w:rsidP="006848BA">
      <w:pPr>
        <w:pStyle w:val="text"/>
        <w:ind w:left="284"/>
        <w:rPr>
          <w:rFonts w:ascii="Arial" w:hAnsi="Arial" w:cs="Arial"/>
          <w:sz w:val="22"/>
          <w:szCs w:val="22"/>
          <w:lang w:val="en-GB"/>
        </w:rPr>
      </w:pPr>
      <w:r w:rsidRPr="000156CB">
        <w:rPr>
          <w:rFonts w:ascii="Arial" w:hAnsi="Arial" w:cs="Arial"/>
          <w:sz w:val="22"/>
          <w:szCs w:val="22"/>
          <w:lang w:val="en-GB"/>
        </w:rPr>
        <w:t xml:space="preserve">This </w:t>
      </w:r>
      <w:r w:rsidR="00873A5F" w:rsidRPr="000156CB">
        <w:rPr>
          <w:rFonts w:ascii="Arial" w:hAnsi="Arial" w:cs="Arial"/>
          <w:sz w:val="22"/>
          <w:szCs w:val="22"/>
          <w:lang w:val="en-GB"/>
        </w:rPr>
        <w:t>p</w:t>
      </w:r>
      <w:r w:rsidRPr="000156CB">
        <w:rPr>
          <w:rFonts w:ascii="Arial" w:hAnsi="Arial" w:cs="Arial"/>
          <w:sz w:val="22"/>
          <w:szCs w:val="22"/>
          <w:lang w:val="en-GB"/>
        </w:rPr>
        <w:t xml:space="preserve">olicy sets out the procedures that are followed </w:t>
      </w:r>
      <w:r w:rsidR="002050F4" w:rsidRPr="000156CB">
        <w:rPr>
          <w:rFonts w:ascii="Arial" w:hAnsi="Arial" w:cs="Arial"/>
          <w:sz w:val="22"/>
          <w:szCs w:val="22"/>
          <w:lang w:val="en-GB"/>
        </w:rPr>
        <w:t xml:space="preserve">by </w:t>
      </w:r>
      <w:r w:rsidR="006A5424" w:rsidRPr="000156CB">
        <w:rPr>
          <w:rFonts w:ascii="Arial" w:hAnsi="Arial" w:cs="Arial"/>
          <w:sz w:val="22"/>
          <w:szCs w:val="22"/>
          <w:lang w:val="en-GB"/>
        </w:rPr>
        <w:t>the Company</w:t>
      </w:r>
      <w:r w:rsidR="002050F4" w:rsidRPr="000156CB">
        <w:rPr>
          <w:rFonts w:ascii="Arial" w:hAnsi="Arial" w:cs="Arial"/>
          <w:sz w:val="22"/>
          <w:szCs w:val="22"/>
          <w:lang w:val="en-GB"/>
        </w:rPr>
        <w:t xml:space="preserve"> </w:t>
      </w:r>
      <w:r w:rsidRPr="000156CB">
        <w:rPr>
          <w:rFonts w:ascii="Arial" w:hAnsi="Arial" w:cs="Arial"/>
          <w:sz w:val="22"/>
          <w:szCs w:val="22"/>
          <w:lang w:val="en-GB"/>
        </w:rPr>
        <w:t>when dealing with personal data</w:t>
      </w:r>
      <w:r w:rsidR="00873A5F" w:rsidRPr="000156CB">
        <w:rPr>
          <w:rFonts w:ascii="Arial" w:hAnsi="Arial" w:cs="Arial"/>
          <w:sz w:val="22"/>
          <w:szCs w:val="22"/>
          <w:lang w:val="en-GB"/>
        </w:rPr>
        <w:t xml:space="preserve"> as per the GDPR and data protection principles. </w:t>
      </w:r>
      <w:r w:rsidRPr="000156CB">
        <w:rPr>
          <w:rFonts w:ascii="Arial" w:hAnsi="Arial" w:cs="Arial"/>
          <w:sz w:val="22"/>
          <w:szCs w:val="22"/>
          <w:lang w:val="en-GB"/>
        </w:rPr>
        <w:t xml:space="preserve"> </w:t>
      </w:r>
    </w:p>
    <w:p w14:paraId="6890EF86" w14:textId="77777777" w:rsidR="005F2CDB" w:rsidRPr="000156CB" w:rsidRDefault="005F2CDB" w:rsidP="006848BA">
      <w:pPr>
        <w:pStyle w:val="text"/>
        <w:ind w:left="284"/>
        <w:rPr>
          <w:rFonts w:ascii="Arial" w:hAnsi="Arial" w:cs="Arial"/>
          <w:sz w:val="22"/>
          <w:szCs w:val="22"/>
          <w:lang w:val="en-GB"/>
        </w:rPr>
      </w:pPr>
      <w:r w:rsidRPr="000156CB">
        <w:rPr>
          <w:rFonts w:ascii="Arial" w:hAnsi="Arial" w:cs="Arial"/>
          <w:sz w:val="22"/>
          <w:szCs w:val="22"/>
          <w:lang w:val="en-GB"/>
        </w:rPr>
        <w:t>The procedures and principles set out herein must always be followed by the Company, its employees, agents, contractors, or other parties working on behalf of the Company.</w:t>
      </w:r>
    </w:p>
    <w:p w14:paraId="1B41E4D0" w14:textId="77777777" w:rsidR="005F2CDB" w:rsidRPr="000156CB" w:rsidRDefault="005F2CDB" w:rsidP="006848BA">
      <w:pPr>
        <w:pStyle w:val="text"/>
        <w:ind w:left="284"/>
        <w:rPr>
          <w:rFonts w:ascii="Arial" w:hAnsi="Arial" w:cs="Arial"/>
          <w:sz w:val="22"/>
          <w:szCs w:val="22"/>
          <w:lang w:val="en-GB"/>
        </w:rPr>
      </w:pPr>
      <w:r w:rsidRPr="000156CB">
        <w:rPr>
          <w:rFonts w:ascii="Arial" w:hAnsi="Arial" w:cs="Arial"/>
          <w:sz w:val="22"/>
          <w:szCs w:val="22"/>
          <w:lang w:val="en-GB"/>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271C81CE" w14:textId="77777777" w:rsidR="005F2CDB" w:rsidRPr="000156CB" w:rsidRDefault="005F2CDB" w:rsidP="006848BA">
      <w:pPr>
        <w:ind w:left="284"/>
        <w:jc w:val="both"/>
        <w:rPr>
          <w:rFonts w:ascii="Arial" w:hAnsi="Arial" w:cs="Arial"/>
          <w:sz w:val="22"/>
          <w:szCs w:val="22"/>
        </w:rPr>
      </w:pPr>
    </w:p>
    <w:p w14:paraId="0BAC7AB4" w14:textId="77777777" w:rsidR="005F2CDB" w:rsidRPr="000156CB" w:rsidRDefault="005F2CDB" w:rsidP="006A5424">
      <w:pPr>
        <w:pStyle w:val="text"/>
        <w:numPr>
          <w:ilvl w:val="0"/>
          <w:numId w:val="1"/>
        </w:numPr>
        <w:spacing w:after="0"/>
        <w:ind w:left="284" w:hanging="284"/>
        <w:rPr>
          <w:rFonts w:ascii="Arial" w:hAnsi="Arial" w:cs="Arial"/>
          <w:sz w:val="22"/>
          <w:szCs w:val="22"/>
          <w:lang w:val="en-GB"/>
        </w:rPr>
      </w:pPr>
      <w:r w:rsidRPr="000156CB">
        <w:rPr>
          <w:rFonts w:ascii="Arial" w:hAnsi="Arial" w:cs="Arial"/>
          <w:b/>
          <w:bCs/>
          <w:sz w:val="22"/>
          <w:szCs w:val="22"/>
          <w:lang w:val="en-GB"/>
        </w:rPr>
        <w:t>The Data Protection Principles</w:t>
      </w:r>
    </w:p>
    <w:p w14:paraId="2B6B093F" w14:textId="163B33D7" w:rsidR="006A5424" w:rsidRPr="000156CB" w:rsidRDefault="005F2CDB" w:rsidP="006A5424">
      <w:pPr>
        <w:pStyle w:val="text"/>
        <w:ind w:left="284"/>
        <w:rPr>
          <w:rFonts w:ascii="Arial" w:hAnsi="Arial" w:cs="Arial"/>
          <w:sz w:val="22"/>
          <w:szCs w:val="22"/>
          <w:lang w:val="en-GB"/>
        </w:rPr>
      </w:pPr>
      <w:r w:rsidRPr="000156CB">
        <w:rPr>
          <w:rFonts w:ascii="Arial" w:hAnsi="Arial" w:cs="Arial"/>
          <w:sz w:val="22"/>
          <w:szCs w:val="22"/>
          <w:lang w:val="en-GB"/>
        </w:rPr>
        <w:t xml:space="preserve">This </w:t>
      </w:r>
      <w:r w:rsidR="006A5424" w:rsidRPr="000156CB">
        <w:rPr>
          <w:rFonts w:ascii="Arial" w:hAnsi="Arial" w:cs="Arial"/>
          <w:sz w:val="22"/>
          <w:szCs w:val="22"/>
          <w:lang w:val="en-GB"/>
        </w:rPr>
        <w:t>p</w:t>
      </w:r>
      <w:r w:rsidRPr="000156CB">
        <w:rPr>
          <w:rFonts w:ascii="Arial" w:hAnsi="Arial" w:cs="Arial"/>
          <w:sz w:val="22"/>
          <w:szCs w:val="22"/>
          <w:lang w:val="en-GB"/>
        </w:rPr>
        <w:t xml:space="preserve">olicy aims to ensure </w:t>
      </w:r>
      <w:r w:rsidR="006A5424" w:rsidRPr="000156CB">
        <w:rPr>
          <w:rFonts w:ascii="Arial" w:hAnsi="Arial" w:cs="Arial"/>
          <w:sz w:val="22"/>
          <w:szCs w:val="22"/>
          <w:lang w:val="en-GB"/>
        </w:rPr>
        <w:t>company</w:t>
      </w:r>
      <w:r w:rsidR="00530BC8" w:rsidRPr="000156CB">
        <w:rPr>
          <w:rFonts w:ascii="Arial" w:hAnsi="Arial" w:cs="Arial"/>
          <w:sz w:val="22"/>
          <w:szCs w:val="22"/>
          <w:lang w:val="en-GB"/>
        </w:rPr>
        <w:t xml:space="preserve"> </w:t>
      </w:r>
      <w:r w:rsidRPr="000156CB">
        <w:rPr>
          <w:rFonts w:ascii="Arial" w:hAnsi="Arial" w:cs="Arial"/>
          <w:sz w:val="22"/>
          <w:szCs w:val="22"/>
          <w:lang w:val="en-GB"/>
        </w:rPr>
        <w:t xml:space="preserve">compliance with the </w:t>
      </w:r>
      <w:r w:rsidR="006A5424" w:rsidRPr="000156CB">
        <w:rPr>
          <w:rFonts w:ascii="Arial" w:hAnsi="Arial" w:cs="Arial"/>
          <w:sz w:val="22"/>
          <w:szCs w:val="22"/>
          <w:lang w:val="en-GB"/>
        </w:rPr>
        <w:t>R</w:t>
      </w:r>
      <w:r w:rsidRPr="000156CB">
        <w:rPr>
          <w:rFonts w:ascii="Arial" w:hAnsi="Arial" w:cs="Arial"/>
          <w:sz w:val="22"/>
          <w:szCs w:val="22"/>
          <w:lang w:val="en-GB"/>
        </w:rPr>
        <w:t xml:space="preserve">egulation and data principles.  The principles are rules with which any party handling personal data must comply.  </w:t>
      </w:r>
    </w:p>
    <w:p w14:paraId="7B95EBA0" w14:textId="09523668" w:rsidR="006A5424" w:rsidRPr="000156CB" w:rsidRDefault="006A5424" w:rsidP="006A5424">
      <w:pPr>
        <w:pStyle w:val="text"/>
        <w:numPr>
          <w:ilvl w:val="0"/>
          <w:numId w:val="14"/>
        </w:numPr>
        <w:ind w:left="709" w:hanging="425"/>
        <w:rPr>
          <w:rFonts w:ascii="Arial" w:hAnsi="Arial" w:cs="Arial"/>
          <w:sz w:val="22"/>
          <w:szCs w:val="22"/>
          <w:lang w:val="en-GB"/>
        </w:rPr>
      </w:pPr>
      <w:r w:rsidRPr="000156CB">
        <w:rPr>
          <w:rFonts w:ascii="Arial" w:hAnsi="Arial" w:cs="Arial"/>
          <w:sz w:val="22"/>
          <w:szCs w:val="22"/>
          <w:lang w:val="en-GB"/>
        </w:rPr>
        <w:t>The Company</w:t>
      </w:r>
      <w:r w:rsidR="002050F4" w:rsidRPr="000156CB">
        <w:rPr>
          <w:rFonts w:ascii="Arial" w:hAnsi="Arial" w:cs="Arial"/>
          <w:sz w:val="22"/>
          <w:szCs w:val="22"/>
          <w:lang w:val="en-GB"/>
        </w:rPr>
        <w:t xml:space="preserve"> must process personal data </w:t>
      </w:r>
      <w:r w:rsidR="005F2CDB" w:rsidRPr="000156CB">
        <w:rPr>
          <w:rFonts w:ascii="Arial" w:hAnsi="Arial" w:cs="Arial"/>
          <w:sz w:val="22"/>
          <w:szCs w:val="22"/>
          <w:lang w:val="en-GB"/>
        </w:rPr>
        <w:t xml:space="preserve">lawfully, fairly, and in a transparent manner in relation </w:t>
      </w:r>
      <w:r w:rsidRPr="000156CB">
        <w:rPr>
          <w:rFonts w:ascii="Arial" w:hAnsi="Arial" w:cs="Arial"/>
          <w:sz w:val="22"/>
          <w:szCs w:val="22"/>
          <w:lang w:val="en-GB"/>
        </w:rPr>
        <w:t>to</w:t>
      </w:r>
      <w:r w:rsidRPr="000156CB">
        <w:rPr>
          <w:rFonts w:ascii="Arial" w:hAnsi="Arial" w:cs="Arial"/>
          <w:strike/>
          <w:color w:val="auto"/>
          <w:sz w:val="22"/>
          <w:szCs w:val="22"/>
          <w:lang w:val="en-GB"/>
        </w:rPr>
        <w:t>,</w:t>
      </w:r>
      <w:r w:rsidR="005F2CDB" w:rsidRPr="000156CB">
        <w:rPr>
          <w:rFonts w:ascii="Arial" w:hAnsi="Arial" w:cs="Arial"/>
          <w:color w:val="auto"/>
          <w:sz w:val="22"/>
          <w:szCs w:val="22"/>
          <w:lang w:val="en-GB"/>
        </w:rPr>
        <w:t xml:space="preserve"> </w:t>
      </w:r>
      <w:r w:rsidR="005F2CDB" w:rsidRPr="000156CB">
        <w:rPr>
          <w:rFonts w:ascii="Arial" w:hAnsi="Arial" w:cs="Arial"/>
          <w:color w:val="000000" w:themeColor="text1"/>
          <w:sz w:val="22"/>
          <w:szCs w:val="22"/>
          <w:lang w:val="en-GB"/>
        </w:rPr>
        <w:t>individuals</w:t>
      </w:r>
      <w:r w:rsidRPr="000156CB">
        <w:rPr>
          <w:rFonts w:ascii="Arial" w:hAnsi="Arial" w:cs="Arial"/>
          <w:color w:val="000000" w:themeColor="text1"/>
          <w:sz w:val="22"/>
          <w:szCs w:val="22"/>
          <w:lang w:val="en-GB"/>
        </w:rPr>
        <w:t>.</w:t>
      </w:r>
    </w:p>
    <w:p w14:paraId="626DCCFE" w14:textId="41246B45" w:rsidR="006A5424" w:rsidRPr="000156CB" w:rsidRDefault="002050F4" w:rsidP="006A5424">
      <w:pPr>
        <w:pStyle w:val="text"/>
        <w:numPr>
          <w:ilvl w:val="0"/>
          <w:numId w:val="14"/>
        </w:numPr>
        <w:ind w:left="709" w:hanging="425"/>
        <w:rPr>
          <w:rFonts w:ascii="Arial" w:hAnsi="Arial" w:cs="Arial"/>
          <w:sz w:val="22"/>
          <w:szCs w:val="22"/>
          <w:lang w:val="en-GB"/>
        </w:rPr>
      </w:pPr>
      <w:r w:rsidRPr="000156CB">
        <w:rPr>
          <w:rFonts w:ascii="Arial" w:hAnsi="Arial" w:cs="Arial"/>
          <w:color w:val="000000" w:themeColor="text1"/>
          <w:sz w:val="22"/>
          <w:szCs w:val="22"/>
          <w:lang w:val="en-GB"/>
        </w:rPr>
        <w:t xml:space="preserve">The data </w:t>
      </w:r>
      <w:r w:rsidR="009637F9" w:rsidRPr="000156CB">
        <w:rPr>
          <w:rFonts w:ascii="Arial" w:hAnsi="Arial" w:cs="Arial"/>
          <w:color w:val="000000" w:themeColor="text1"/>
          <w:sz w:val="22"/>
          <w:szCs w:val="22"/>
          <w:lang w:val="en-GB"/>
        </w:rPr>
        <w:t xml:space="preserve">is </w:t>
      </w:r>
      <w:r w:rsidR="005F2CDB" w:rsidRPr="000156CB">
        <w:rPr>
          <w:rFonts w:ascii="Arial" w:hAnsi="Arial" w:cs="Arial"/>
          <w:color w:val="000000" w:themeColor="text1"/>
          <w:sz w:val="22"/>
          <w:szCs w:val="22"/>
          <w:lang w:val="en-GB"/>
        </w:rPr>
        <w:t xml:space="preserve">collected for specified, explicit, and legitimate purposes and not further processed in a manner that is incompatible with those purposes; </w:t>
      </w:r>
      <w:r w:rsidR="009637F9" w:rsidRPr="000156CB">
        <w:rPr>
          <w:rFonts w:ascii="Arial" w:hAnsi="Arial" w:cs="Arial"/>
          <w:color w:val="000000" w:themeColor="text1"/>
          <w:sz w:val="22"/>
          <w:szCs w:val="22"/>
          <w:lang w:val="en-GB"/>
        </w:rPr>
        <w:t xml:space="preserve">(Note: </w:t>
      </w:r>
      <w:r w:rsidR="005F2CDB" w:rsidRPr="000156CB">
        <w:rPr>
          <w:rFonts w:ascii="Arial" w:hAnsi="Arial" w:cs="Arial"/>
          <w:color w:val="000000" w:themeColor="text1"/>
          <w:sz w:val="22"/>
          <w:szCs w:val="22"/>
          <w:lang w:val="en-GB"/>
        </w:rPr>
        <w:t>further processing for archiving purposes in the public interest, scientific or historical research purposes or statistical purposes shall not be incompatible with the initial purposes</w:t>
      </w:r>
      <w:r w:rsidR="009637F9" w:rsidRPr="000156CB">
        <w:rPr>
          <w:rFonts w:ascii="Arial" w:hAnsi="Arial" w:cs="Arial"/>
          <w:color w:val="000000" w:themeColor="text1"/>
          <w:sz w:val="22"/>
          <w:szCs w:val="22"/>
          <w:lang w:val="en-GB"/>
        </w:rPr>
        <w:t>)</w:t>
      </w:r>
      <w:r w:rsidR="006A5424" w:rsidRPr="000156CB">
        <w:rPr>
          <w:rFonts w:ascii="Arial" w:hAnsi="Arial" w:cs="Arial"/>
          <w:color w:val="000000" w:themeColor="text1"/>
          <w:sz w:val="22"/>
          <w:szCs w:val="22"/>
          <w:lang w:val="en-GB"/>
        </w:rPr>
        <w:t>.</w:t>
      </w:r>
    </w:p>
    <w:p w14:paraId="7E7D88CB" w14:textId="4EBCB252" w:rsidR="006A5424" w:rsidRPr="000156CB" w:rsidRDefault="002050F4" w:rsidP="006A5424">
      <w:pPr>
        <w:pStyle w:val="text"/>
        <w:numPr>
          <w:ilvl w:val="0"/>
          <w:numId w:val="14"/>
        </w:numPr>
        <w:ind w:left="709" w:hanging="425"/>
        <w:rPr>
          <w:rFonts w:ascii="Arial" w:hAnsi="Arial" w:cs="Arial"/>
          <w:sz w:val="22"/>
          <w:szCs w:val="22"/>
          <w:lang w:val="en-GB"/>
        </w:rPr>
      </w:pPr>
      <w:r w:rsidRPr="000156CB">
        <w:rPr>
          <w:rFonts w:ascii="Arial" w:hAnsi="Arial" w:cs="Arial"/>
          <w:sz w:val="22"/>
          <w:szCs w:val="22"/>
          <w:lang w:val="en-GB"/>
        </w:rPr>
        <w:t xml:space="preserve">The data collected is </w:t>
      </w:r>
      <w:r w:rsidR="005F2CDB" w:rsidRPr="000156CB">
        <w:rPr>
          <w:rFonts w:ascii="Arial" w:hAnsi="Arial" w:cs="Arial"/>
          <w:sz w:val="22"/>
          <w:szCs w:val="22"/>
          <w:lang w:val="en-GB"/>
        </w:rPr>
        <w:t xml:space="preserve">adequate, </w:t>
      </w:r>
      <w:r w:rsidR="006A5424" w:rsidRPr="000156CB">
        <w:rPr>
          <w:rFonts w:ascii="Arial" w:hAnsi="Arial" w:cs="Arial"/>
          <w:sz w:val="22"/>
          <w:szCs w:val="22"/>
          <w:lang w:val="en-GB"/>
        </w:rPr>
        <w:t>relevant,</w:t>
      </w:r>
      <w:r w:rsidR="005F2CDB" w:rsidRPr="000156CB">
        <w:rPr>
          <w:rFonts w:ascii="Arial" w:hAnsi="Arial" w:cs="Arial"/>
          <w:sz w:val="22"/>
          <w:szCs w:val="22"/>
          <w:lang w:val="en-GB"/>
        </w:rPr>
        <w:t xml:space="preserve"> and limited to what is necessary in relation to the purposes for which it is processed</w:t>
      </w:r>
      <w:r w:rsidR="006A5424" w:rsidRPr="000156CB">
        <w:rPr>
          <w:rFonts w:ascii="Arial" w:hAnsi="Arial" w:cs="Arial"/>
          <w:sz w:val="22"/>
          <w:szCs w:val="22"/>
          <w:lang w:val="en-GB"/>
        </w:rPr>
        <w:t>.</w:t>
      </w:r>
    </w:p>
    <w:p w14:paraId="067ADCBB" w14:textId="3F5B5201" w:rsidR="006A5424" w:rsidRPr="000156CB" w:rsidRDefault="002050F4" w:rsidP="006A5424">
      <w:pPr>
        <w:pStyle w:val="text"/>
        <w:numPr>
          <w:ilvl w:val="0"/>
          <w:numId w:val="14"/>
        </w:numPr>
        <w:ind w:left="709" w:hanging="425"/>
        <w:rPr>
          <w:rFonts w:ascii="Arial" w:hAnsi="Arial" w:cs="Arial"/>
          <w:sz w:val="22"/>
          <w:szCs w:val="22"/>
          <w:lang w:val="en-GB"/>
        </w:rPr>
      </w:pPr>
      <w:r w:rsidRPr="000156CB">
        <w:rPr>
          <w:rFonts w:ascii="Arial" w:hAnsi="Arial" w:cs="Arial"/>
          <w:sz w:val="22"/>
          <w:szCs w:val="22"/>
          <w:lang w:val="en-GB"/>
        </w:rPr>
        <w:t>The information held is accurate, kept up to date and if found inaccurate</w:t>
      </w:r>
      <w:r w:rsidR="009637F9" w:rsidRPr="000156CB">
        <w:rPr>
          <w:rFonts w:ascii="Arial" w:hAnsi="Arial" w:cs="Arial"/>
          <w:sz w:val="22"/>
          <w:szCs w:val="22"/>
          <w:lang w:val="en-GB"/>
        </w:rPr>
        <w:t>,</w:t>
      </w:r>
      <w:r w:rsidR="005F2CDB" w:rsidRPr="000156CB">
        <w:rPr>
          <w:rFonts w:ascii="Arial" w:hAnsi="Arial" w:cs="Arial"/>
          <w:sz w:val="22"/>
          <w:szCs w:val="22"/>
          <w:lang w:val="en-GB"/>
        </w:rPr>
        <w:t xml:space="preserve"> having regard to the purposes for which they are processed, is </w:t>
      </w:r>
      <w:r w:rsidR="006A5424" w:rsidRPr="000156CB">
        <w:rPr>
          <w:rFonts w:ascii="Arial" w:hAnsi="Arial" w:cs="Arial"/>
          <w:sz w:val="22"/>
          <w:szCs w:val="22"/>
          <w:lang w:val="en-GB"/>
        </w:rPr>
        <w:t>erased,</w:t>
      </w:r>
      <w:r w:rsidR="005F2CDB" w:rsidRPr="000156CB">
        <w:rPr>
          <w:rFonts w:ascii="Arial" w:hAnsi="Arial" w:cs="Arial"/>
          <w:sz w:val="22"/>
          <w:szCs w:val="22"/>
          <w:lang w:val="en-GB"/>
        </w:rPr>
        <w:t xml:space="preserve"> or rectified without delay</w:t>
      </w:r>
      <w:r w:rsidR="006A5424" w:rsidRPr="000156CB">
        <w:rPr>
          <w:rFonts w:ascii="Arial" w:hAnsi="Arial" w:cs="Arial"/>
          <w:sz w:val="22"/>
          <w:szCs w:val="22"/>
          <w:lang w:val="en-GB"/>
        </w:rPr>
        <w:t>.</w:t>
      </w:r>
    </w:p>
    <w:p w14:paraId="474E77D5" w14:textId="49F04CA0" w:rsidR="006A5424" w:rsidRPr="000156CB" w:rsidRDefault="002050F4" w:rsidP="006A5424">
      <w:pPr>
        <w:pStyle w:val="text"/>
        <w:numPr>
          <w:ilvl w:val="0"/>
          <w:numId w:val="14"/>
        </w:numPr>
        <w:ind w:left="709" w:hanging="425"/>
        <w:rPr>
          <w:rFonts w:ascii="Arial" w:hAnsi="Arial" w:cs="Arial"/>
          <w:sz w:val="22"/>
          <w:szCs w:val="22"/>
          <w:lang w:val="en-GB"/>
        </w:rPr>
      </w:pPr>
      <w:r w:rsidRPr="000156CB">
        <w:rPr>
          <w:rFonts w:ascii="Arial" w:hAnsi="Arial" w:cs="Arial"/>
          <w:sz w:val="22"/>
          <w:szCs w:val="22"/>
          <w:lang w:val="en-GB"/>
        </w:rPr>
        <w:t xml:space="preserve">The data held is </w:t>
      </w:r>
      <w:r w:rsidR="005F2CDB" w:rsidRPr="000156CB">
        <w:rPr>
          <w:rFonts w:ascii="Arial" w:hAnsi="Arial" w:cs="Arial"/>
          <w:sz w:val="22"/>
          <w:szCs w:val="22"/>
          <w:lang w:val="en-GB"/>
        </w:rPr>
        <w:t>kept in a form which permits identification of data subjects for no longer than is necessary for the purposes for which the personal data is processed</w:t>
      </w:r>
      <w:r w:rsidR="006A5424" w:rsidRPr="000156CB">
        <w:rPr>
          <w:rFonts w:ascii="Arial" w:hAnsi="Arial" w:cs="Arial"/>
          <w:sz w:val="22"/>
          <w:szCs w:val="22"/>
          <w:lang w:val="en-GB"/>
        </w:rPr>
        <w:t>.</w:t>
      </w:r>
    </w:p>
    <w:p w14:paraId="0DB2DA8E" w14:textId="45B06AA2" w:rsidR="006A5424" w:rsidRPr="000156CB" w:rsidRDefault="006A5424" w:rsidP="006A5424">
      <w:pPr>
        <w:pStyle w:val="text"/>
        <w:numPr>
          <w:ilvl w:val="0"/>
          <w:numId w:val="14"/>
        </w:numPr>
        <w:ind w:left="709" w:hanging="425"/>
        <w:rPr>
          <w:rFonts w:ascii="Arial" w:hAnsi="Arial" w:cs="Arial"/>
          <w:sz w:val="22"/>
          <w:szCs w:val="22"/>
          <w:lang w:val="en-GB"/>
        </w:rPr>
      </w:pPr>
      <w:r w:rsidRPr="000156CB">
        <w:rPr>
          <w:rFonts w:ascii="Arial" w:hAnsi="Arial" w:cs="Arial"/>
          <w:sz w:val="22"/>
          <w:szCs w:val="22"/>
          <w:lang w:val="en-GB"/>
        </w:rPr>
        <w:t xml:space="preserve">The Company </w:t>
      </w:r>
      <w:r w:rsidR="002050F4" w:rsidRPr="000156CB">
        <w:rPr>
          <w:rFonts w:ascii="Arial" w:hAnsi="Arial" w:cs="Arial"/>
          <w:sz w:val="22"/>
          <w:szCs w:val="22"/>
          <w:lang w:val="en-GB"/>
        </w:rPr>
        <w:t xml:space="preserve">takes care to </w:t>
      </w:r>
      <w:r w:rsidR="005F2CDB" w:rsidRPr="000156CB">
        <w:rPr>
          <w:rFonts w:ascii="Arial" w:hAnsi="Arial" w:cs="Arial"/>
          <w:sz w:val="22"/>
          <w:szCs w:val="22"/>
          <w:lang w:val="en-GB"/>
        </w:rPr>
        <w:t>process</w:t>
      </w:r>
      <w:r w:rsidR="002050F4" w:rsidRPr="000156CB">
        <w:rPr>
          <w:rFonts w:ascii="Arial" w:hAnsi="Arial" w:cs="Arial"/>
          <w:sz w:val="22"/>
          <w:szCs w:val="22"/>
          <w:lang w:val="en-GB"/>
        </w:rPr>
        <w:t xml:space="preserve"> the data </w:t>
      </w:r>
      <w:r w:rsidR="005F2CDB" w:rsidRPr="000156CB">
        <w:rPr>
          <w:rFonts w:ascii="Arial" w:hAnsi="Arial" w:cs="Arial"/>
          <w:sz w:val="22"/>
          <w:szCs w:val="22"/>
          <w:lang w:val="en-GB"/>
        </w:rPr>
        <w:t>in a manner that ensures appropriate security</w:t>
      </w:r>
      <w:r w:rsidR="002050F4" w:rsidRPr="000156CB">
        <w:rPr>
          <w:rFonts w:ascii="Arial" w:hAnsi="Arial" w:cs="Arial"/>
          <w:sz w:val="22"/>
          <w:szCs w:val="22"/>
          <w:lang w:val="en-GB"/>
        </w:rPr>
        <w:t xml:space="preserve">, </w:t>
      </w:r>
      <w:r w:rsidR="005F2CDB" w:rsidRPr="000156CB">
        <w:rPr>
          <w:rFonts w:ascii="Arial" w:hAnsi="Arial" w:cs="Arial"/>
          <w:sz w:val="22"/>
          <w:szCs w:val="22"/>
          <w:lang w:val="en-GB"/>
        </w:rPr>
        <w:t xml:space="preserve">protection against unauthorised or unlawful processing and against accidental loss, </w:t>
      </w:r>
      <w:r w:rsidR="00621A29" w:rsidRPr="000156CB">
        <w:rPr>
          <w:rFonts w:ascii="Arial" w:hAnsi="Arial" w:cs="Arial"/>
          <w:sz w:val="22"/>
          <w:szCs w:val="22"/>
          <w:lang w:val="en-GB"/>
        </w:rPr>
        <w:t>destruction,</w:t>
      </w:r>
      <w:r w:rsidR="005F2CDB" w:rsidRPr="000156CB">
        <w:rPr>
          <w:rFonts w:ascii="Arial" w:hAnsi="Arial" w:cs="Arial"/>
          <w:sz w:val="22"/>
          <w:szCs w:val="22"/>
          <w:lang w:val="en-GB"/>
        </w:rPr>
        <w:t xml:space="preserve"> or damage, using appropriate </w:t>
      </w:r>
      <w:r w:rsidR="005F2CDB" w:rsidRPr="000156CB">
        <w:rPr>
          <w:rFonts w:ascii="Arial" w:hAnsi="Arial" w:cs="Arial"/>
          <w:color w:val="000000" w:themeColor="text1"/>
          <w:sz w:val="22"/>
          <w:szCs w:val="22"/>
          <w:lang w:val="en-GB"/>
        </w:rPr>
        <w:t>technical or organisational measures.</w:t>
      </w:r>
    </w:p>
    <w:p w14:paraId="186A4C32" w14:textId="77777777" w:rsidR="006A5424" w:rsidRPr="000156CB" w:rsidRDefault="00A92127" w:rsidP="006A5424">
      <w:pPr>
        <w:pStyle w:val="text"/>
        <w:numPr>
          <w:ilvl w:val="0"/>
          <w:numId w:val="14"/>
        </w:numPr>
        <w:ind w:left="709" w:hanging="425"/>
        <w:rPr>
          <w:rFonts w:ascii="Arial" w:hAnsi="Arial" w:cs="Arial"/>
          <w:sz w:val="22"/>
          <w:szCs w:val="22"/>
          <w:lang w:val="en-GB"/>
        </w:rPr>
      </w:pPr>
      <w:r w:rsidRPr="000156CB">
        <w:rPr>
          <w:rFonts w:ascii="Arial" w:hAnsi="Arial" w:cs="Arial"/>
          <w:color w:val="000000" w:themeColor="text1"/>
          <w:sz w:val="22"/>
          <w:szCs w:val="22"/>
          <w:lang w:val="en-GB"/>
        </w:rPr>
        <w:t xml:space="preserve">The </w:t>
      </w:r>
      <w:r w:rsidR="009637F9" w:rsidRPr="000156CB">
        <w:rPr>
          <w:rFonts w:ascii="Arial" w:hAnsi="Arial" w:cs="Arial"/>
          <w:color w:val="000000" w:themeColor="text1"/>
          <w:sz w:val="22"/>
          <w:szCs w:val="22"/>
          <w:lang w:val="en-GB"/>
        </w:rPr>
        <w:t>D</w:t>
      </w:r>
      <w:r w:rsidRPr="000156CB">
        <w:rPr>
          <w:rFonts w:ascii="Arial" w:hAnsi="Arial" w:cs="Arial"/>
          <w:color w:val="000000" w:themeColor="text1"/>
          <w:sz w:val="22"/>
          <w:szCs w:val="22"/>
          <w:lang w:val="en-GB"/>
        </w:rPr>
        <w:t xml:space="preserve">ata </w:t>
      </w:r>
      <w:r w:rsidR="009637F9" w:rsidRPr="000156CB">
        <w:rPr>
          <w:rFonts w:ascii="Arial" w:hAnsi="Arial" w:cs="Arial"/>
          <w:color w:val="000000" w:themeColor="text1"/>
          <w:sz w:val="22"/>
          <w:szCs w:val="22"/>
          <w:lang w:val="en-GB"/>
        </w:rPr>
        <w:t>C</w:t>
      </w:r>
      <w:r w:rsidRPr="000156CB">
        <w:rPr>
          <w:rFonts w:ascii="Arial" w:hAnsi="Arial" w:cs="Arial"/>
          <w:color w:val="000000" w:themeColor="text1"/>
          <w:sz w:val="22"/>
          <w:szCs w:val="22"/>
          <w:lang w:val="en-GB"/>
        </w:rPr>
        <w:t xml:space="preserve">ontroller </w:t>
      </w:r>
      <w:r w:rsidR="002050F4" w:rsidRPr="000156CB">
        <w:rPr>
          <w:rFonts w:ascii="Arial" w:hAnsi="Arial" w:cs="Arial"/>
          <w:color w:val="000000" w:themeColor="text1"/>
          <w:sz w:val="22"/>
          <w:szCs w:val="22"/>
          <w:lang w:val="en-GB"/>
        </w:rPr>
        <w:t>is</w:t>
      </w:r>
      <w:r w:rsidRPr="000156CB">
        <w:rPr>
          <w:rFonts w:ascii="Arial" w:hAnsi="Arial" w:cs="Arial"/>
          <w:color w:val="000000" w:themeColor="text1"/>
          <w:sz w:val="22"/>
          <w:szCs w:val="22"/>
          <w:lang w:val="en-GB"/>
        </w:rPr>
        <w:t xml:space="preserve"> responsible </w:t>
      </w:r>
      <w:r w:rsidR="007B552E" w:rsidRPr="000156CB">
        <w:rPr>
          <w:rFonts w:ascii="Arial" w:hAnsi="Arial" w:cs="Arial"/>
          <w:color w:val="000000" w:themeColor="text1"/>
          <w:sz w:val="22"/>
          <w:szCs w:val="22"/>
          <w:lang w:val="en-GB"/>
        </w:rPr>
        <w:t>for and</w:t>
      </w:r>
      <w:r w:rsidR="009637F9" w:rsidRPr="000156CB">
        <w:rPr>
          <w:rFonts w:ascii="Arial" w:hAnsi="Arial" w:cs="Arial"/>
          <w:color w:val="000000" w:themeColor="text1"/>
          <w:sz w:val="22"/>
          <w:szCs w:val="22"/>
          <w:lang w:val="en-GB"/>
        </w:rPr>
        <w:t xml:space="preserve"> will</w:t>
      </w:r>
      <w:r w:rsidRPr="000156CB">
        <w:rPr>
          <w:rFonts w:ascii="Arial" w:hAnsi="Arial" w:cs="Arial"/>
          <w:color w:val="000000" w:themeColor="text1"/>
          <w:sz w:val="22"/>
          <w:szCs w:val="22"/>
          <w:lang w:val="en-GB"/>
        </w:rPr>
        <w:t xml:space="preserve"> be able to demonstrate </w:t>
      </w:r>
      <w:r w:rsidRPr="000156CB">
        <w:rPr>
          <w:rFonts w:ascii="Arial" w:hAnsi="Arial" w:cs="Arial"/>
          <w:sz w:val="22"/>
          <w:szCs w:val="22"/>
          <w:lang w:val="en-GB"/>
        </w:rPr>
        <w:t>compliance with</w:t>
      </w:r>
      <w:r w:rsidR="00AF3A02" w:rsidRPr="000156CB">
        <w:rPr>
          <w:rFonts w:ascii="Arial" w:hAnsi="Arial" w:cs="Arial"/>
          <w:sz w:val="22"/>
          <w:szCs w:val="22"/>
          <w:lang w:val="en-GB"/>
        </w:rPr>
        <w:t xml:space="preserve"> the preceding principles.</w:t>
      </w:r>
      <w:r w:rsidR="007B552E" w:rsidRPr="000156CB">
        <w:rPr>
          <w:rFonts w:ascii="Arial" w:hAnsi="Arial" w:cs="Arial"/>
          <w:sz w:val="22"/>
          <w:szCs w:val="22"/>
          <w:lang w:val="en-GB"/>
        </w:rPr>
        <w:t xml:space="preserve"> </w:t>
      </w:r>
      <w:r w:rsidR="00AB79AE" w:rsidRPr="000156CB">
        <w:rPr>
          <w:rFonts w:ascii="Arial" w:hAnsi="Arial" w:cs="Arial"/>
          <w:color w:val="000000" w:themeColor="text1"/>
          <w:sz w:val="22"/>
          <w:szCs w:val="22"/>
          <w:lang w:val="en-GB"/>
        </w:rPr>
        <w:t xml:space="preserve">The Company’s </w:t>
      </w:r>
      <w:r w:rsidR="00FD6ADB" w:rsidRPr="000156CB">
        <w:rPr>
          <w:rFonts w:ascii="Arial" w:hAnsi="Arial" w:cs="Arial"/>
          <w:color w:val="000000" w:themeColor="text1"/>
          <w:sz w:val="22"/>
          <w:szCs w:val="22"/>
          <w:lang w:val="en-GB"/>
        </w:rPr>
        <w:t>D</w:t>
      </w:r>
      <w:r w:rsidR="00AB79AE" w:rsidRPr="000156CB">
        <w:rPr>
          <w:rFonts w:ascii="Arial" w:hAnsi="Arial" w:cs="Arial"/>
          <w:color w:val="000000" w:themeColor="text1"/>
          <w:sz w:val="22"/>
          <w:szCs w:val="22"/>
          <w:lang w:val="en-GB"/>
        </w:rPr>
        <w:t xml:space="preserve">ata </w:t>
      </w:r>
      <w:r w:rsidR="00FD6ADB" w:rsidRPr="000156CB">
        <w:rPr>
          <w:rFonts w:ascii="Arial" w:hAnsi="Arial" w:cs="Arial"/>
          <w:color w:val="000000" w:themeColor="text1"/>
          <w:sz w:val="22"/>
          <w:szCs w:val="22"/>
          <w:lang w:val="en-GB"/>
        </w:rPr>
        <w:t>P</w:t>
      </w:r>
      <w:r w:rsidR="00AB79AE" w:rsidRPr="000156CB">
        <w:rPr>
          <w:rFonts w:ascii="Arial" w:hAnsi="Arial" w:cs="Arial"/>
          <w:color w:val="000000" w:themeColor="text1"/>
          <w:sz w:val="22"/>
          <w:szCs w:val="22"/>
          <w:lang w:val="en-GB"/>
        </w:rPr>
        <w:t xml:space="preserve">rotection </w:t>
      </w:r>
      <w:r w:rsidR="00FD6ADB" w:rsidRPr="000156CB">
        <w:rPr>
          <w:rFonts w:ascii="Arial" w:hAnsi="Arial" w:cs="Arial"/>
          <w:color w:val="000000" w:themeColor="text1"/>
          <w:sz w:val="22"/>
          <w:szCs w:val="22"/>
          <w:lang w:val="en-GB"/>
        </w:rPr>
        <w:t>O</w:t>
      </w:r>
      <w:r w:rsidR="00AB79AE" w:rsidRPr="000156CB">
        <w:rPr>
          <w:rFonts w:ascii="Arial" w:hAnsi="Arial" w:cs="Arial"/>
          <w:color w:val="000000" w:themeColor="text1"/>
          <w:sz w:val="22"/>
          <w:szCs w:val="22"/>
          <w:lang w:val="en-GB"/>
        </w:rPr>
        <w:t>fficer is</w:t>
      </w:r>
      <w:r w:rsidR="00FD6ADB" w:rsidRPr="000156CB">
        <w:rPr>
          <w:rFonts w:ascii="Arial" w:hAnsi="Arial" w:cs="Arial"/>
          <w:color w:val="000000" w:themeColor="text1"/>
          <w:sz w:val="22"/>
          <w:szCs w:val="22"/>
          <w:lang w:val="en-GB"/>
        </w:rPr>
        <w:t xml:space="preserve"> </w:t>
      </w:r>
      <w:hyperlink r:id="rId10" w:history="1">
        <w:r w:rsidR="006A5424" w:rsidRPr="000156CB">
          <w:rPr>
            <w:rStyle w:val="Hyperlink"/>
            <w:rFonts w:ascii="Arial" w:hAnsi="Arial" w:cs="Arial"/>
            <w:b/>
            <w:bCs/>
            <w:color w:val="auto"/>
            <w:sz w:val="22"/>
            <w:szCs w:val="22"/>
            <w:lang w:val="en-GB"/>
          </w:rPr>
          <w:t>Pearse@crosslandtankers.com</w:t>
        </w:r>
      </w:hyperlink>
    </w:p>
    <w:p w14:paraId="416C3BA3" w14:textId="77777777" w:rsidR="006A5424" w:rsidRPr="000156CB" w:rsidRDefault="00AB79AE" w:rsidP="006A5424">
      <w:pPr>
        <w:pStyle w:val="text"/>
        <w:numPr>
          <w:ilvl w:val="0"/>
          <w:numId w:val="14"/>
        </w:numPr>
        <w:ind w:left="709" w:hanging="425"/>
        <w:rPr>
          <w:rFonts w:ascii="Arial" w:hAnsi="Arial" w:cs="Arial"/>
          <w:sz w:val="22"/>
          <w:szCs w:val="22"/>
          <w:lang w:val="en-GB"/>
        </w:rPr>
      </w:pPr>
      <w:r w:rsidRPr="000156CB">
        <w:rPr>
          <w:rFonts w:ascii="Arial" w:hAnsi="Arial" w:cs="Arial"/>
          <w:color w:val="000000" w:themeColor="text1"/>
          <w:sz w:val="22"/>
          <w:szCs w:val="22"/>
          <w:lang w:val="en-GB"/>
        </w:rPr>
        <w:t xml:space="preserve">The Company shall keep </w:t>
      </w:r>
      <w:r w:rsidR="00530BC8" w:rsidRPr="000156CB">
        <w:rPr>
          <w:rFonts w:ascii="Arial" w:hAnsi="Arial" w:cs="Arial"/>
          <w:color w:val="000000" w:themeColor="text1"/>
          <w:sz w:val="22"/>
          <w:szCs w:val="22"/>
          <w:lang w:val="en-GB"/>
        </w:rPr>
        <w:t xml:space="preserve">electronic </w:t>
      </w:r>
      <w:r w:rsidR="00FD6ADB" w:rsidRPr="000156CB">
        <w:rPr>
          <w:rFonts w:ascii="Arial" w:hAnsi="Arial" w:cs="Arial"/>
          <w:color w:val="000000" w:themeColor="text1"/>
          <w:sz w:val="22"/>
          <w:szCs w:val="22"/>
          <w:lang w:val="en-GB"/>
        </w:rPr>
        <w:t xml:space="preserve">or </w:t>
      </w:r>
      <w:r w:rsidR="00530BC8" w:rsidRPr="000156CB">
        <w:rPr>
          <w:rFonts w:ascii="Arial" w:hAnsi="Arial" w:cs="Arial"/>
          <w:color w:val="000000" w:themeColor="text1"/>
          <w:sz w:val="22"/>
          <w:szCs w:val="22"/>
          <w:lang w:val="en-GB"/>
        </w:rPr>
        <w:t>written</w:t>
      </w:r>
      <w:r w:rsidRPr="000156CB">
        <w:rPr>
          <w:rFonts w:ascii="Arial" w:hAnsi="Arial" w:cs="Arial"/>
          <w:color w:val="000000" w:themeColor="text1"/>
          <w:sz w:val="22"/>
          <w:szCs w:val="22"/>
          <w:lang w:val="en-GB"/>
        </w:rPr>
        <w:t xml:space="preserve"> internal records of all personal data collection, holding, and processing, </w:t>
      </w:r>
      <w:r w:rsidR="00177540" w:rsidRPr="000156CB">
        <w:rPr>
          <w:rFonts w:ascii="Arial" w:hAnsi="Arial" w:cs="Arial"/>
          <w:color w:val="000000" w:themeColor="text1"/>
          <w:sz w:val="22"/>
          <w:szCs w:val="22"/>
          <w:lang w:val="en-GB"/>
        </w:rPr>
        <w:t>and the legitimate reason for holding</w:t>
      </w:r>
      <w:r w:rsidR="00530BC8" w:rsidRPr="000156CB">
        <w:rPr>
          <w:rFonts w:ascii="Arial" w:hAnsi="Arial" w:cs="Arial"/>
          <w:color w:val="000000" w:themeColor="text1"/>
          <w:sz w:val="22"/>
          <w:szCs w:val="22"/>
          <w:lang w:val="en-GB"/>
        </w:rPr>
        <w:t>, f</w:t>
      </w:r>
      <w:r w:rsidR="00177540" w:rsidRPr="000156CB">
        <w:rPr>
          <w:rFonts w:ascii="Arial" w:hAnsi="Arial" w:cs="Arial"/>
          <w:color w:val="000000" w:themeColor="text1"/>
          <w:sz w:val="22"/>
          <w:szCs w:val="22"/>
          <w:lang w:val="en-GB"/>
        </w:rPr>
        <w:t xml:space="preserve">ull details found in </w:t>
      </w:r>
      <w:r w:rsidR="00530BC8" w:rsidRPr="000156CB">
        <w:rPr>
          <w:rFonts w:ascii="Arial" w:hAnsi="Arial" w:cs="Arial"/>
          <w:color w:val="000000" w:themeColor="text1"/>
          <w:sz w:val="22"/>
          <w:szCs w:val="22"/>
          <w:lang w:val="en-GB"/>
        </w:rPr>
        <w:t>our Data Retention Policy.</w:t>
      </w:r>
    </w:p>
    <w:p w14:paraId="4EBF470E" w14:textId="2E76B177" w:rsidR="002E4A7C" w:rsidRPr="000156CB" w:rsidRDefault="00844735" w:rsidP="00621A29">
      <w:pPr>
        <w:pStyle w:val="text"/>
        <w:numPr>
          <w:ilvl w:val="0"/>
          <w:numId w:val="14"/>
        </w:numPr>
        <w:ind w:left="709" w:hanging="425"/>
        <w:rPr>
          <w:rFonts w:ascii="Arial" w:hAnsi="Arial" w:cs="Arial"/>
          <w:sz w:val="22"/>
          <w:szCs w:val="22"/>
          <w:lang w:val="en-GB"/>
        </w:rPr>
      </w:pPr>
      <w:r w:rsidRPr="000156CB">
        <w:rPr>
          <w:rFonts w:ascii="Arial" w:hAnsi="Arial" w:cs="Arial"/>
          <w:color w:val="000000" w:themeColor="text1"/>
          <w:sz w:val="22"/>
          <w:szCs w:val="22"/>
          <w:lang w:val="en-GB"/>
        </w:rPr>
        <w:t>As per the requirements of the GDPR guidelines</w:t>
      </w:r>
      <w:r w:rsidR="006A5424" w:rsidRPr="000156CB">
        <w:rPr>
          <w:rFonts w:ascii="Arial" w:hAnsi="Arial" w:cs="Arial"/>
          <w:color w:val="000000" w:themeColor="text1"/>
          <w:sz w:val="22"/>
          <w:szCs w:val="22"/>
          <w:lang w:val="en-GB"/>
        </w:rPr>
        <w:t xml:space="preserve">, the Company </w:t>
      </w:r>
      <w:r w:rsidR="00092034" w:rsidRPr="000156CB">
        <w:rPr>
          <w:rFonts w:ascii="Arial" w:hAnsi="Arial" w:cs="Arial"/>
          <w:color w:val="000000" w:themeColor="text1"/>
          <w:sz w:val="22"/>
          <w:szCs w:val="22"/>
          <w:lang w:val="en-GB"/>
        </w:rPr>
        <w:t>shall carry out Privacy Impact Assessments</w:t>
      </w:r>
      <w:r w:rsidR="009A0692" w:rsidRPr="000156CB">
        <w:rPr>
          <w:rFonts w:ascii="Arial" w:hAnsi="Arial" w:cs="Arial"/>
          <w:color w:val="000000" w:themeColor="text1"/>
          <w:sz w:val="22"/>
          <w:szCs w:val="22"/>
          <w:lang w:val="en-GB"/>
        </w:rPr>
        <w:t xml:space="preserve"> (PIA’s)</w:t>
      </w:r>
      <w:r w:rsidR="00092034" w:rsidRPr="000156CB">
        <w:rPr>
          <w:rFonts w:ascii="Arial" w:hAnsi="Arial" w:cs="Arial"/>
          <w:color w:val="000000" w:themeColor="text1"/>
          <w:sz w:val="22"/>
          <w:szCs w:val="22"/>
          <w:lang w:val="en-GB"/>
        </w:rPr>
        <w:t xml:space="preserve"> when and as required under the Regulation.  The Privacy Impact Assessments shall be overseen by the Company’s </w:t>
      </w:r>
      <w:r w:rsidR="00FD6ADB" w:rsidRPr="000156CB">
        <w:rPr>
          <w:rFonts w:ascii="Arial" w:hAnsi="Arial" w:cs="Arial"/>
          <w:color w:val="000000" w:themeColor="text1"/>
          <w:sz w:val="22"/>
          <w:szCs w:val="22"/>
          <w:lang w:val="en-GB"/>
        </w:rPr>
        <w:t xml:space="preserve">Data Protection Officer </w:t>
      </w:r>
      <w:r w:rsidR="009A0692" w:rsidRPr="000156CB">
        <w:rPr>
          <w:rFonts w:ascii="Arial" w:hAnsi="Arial" w:cs="Arial"/>
          <w:color w:val="000000" w:themeColor="text1"/>
          <w:sz w:val="22"/>
          <w:szCs w:val="22"/>
          <w:lang w:val="en-GB"/>
        </w:rPr>
        <w:t>and will follow the ICO code of practice on how to conduct a PIA.</w:t>
      </w:r>
    </w:p>
    <w:p w14:paraId="1A82EC7D" w14:textId="77777777" w:rsidR="00621A29" w:rsidRPr="000156CB" w:rsidRDefault="00621A29" w:rsidP="00621A29">
      <w:pPr>
        <w:pStyle w:val="text"/>
        <w:spacing w:after="0"/>
        <w:ind w:left="709"/>
        <w:rPr>
          <w:rFonts w:ascii="Arial" w:hAnsi="Arial" w:cs="Arial"/>
          <w:sz w:val="22"/>
          <w:szCs w:val="22"/>
          <w:lang w:val="en-GB"/>
        </w:rPr>
      </w:pPr>
    </w:p>
    <w:p w14:paraId="1B15BBC1" w14:textId="13AAB718" w:rsidR="009A0692" w:rsidRPr="000156CB" w:rsidRDefault="00621A29" w:rsidP="006848BA">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t>The Company</w:t>
      </w:r>
      <w:r w:rsidR="009A0692" w:rsidRPr="000156CB">
        <w:rPr>
          <w:rFonts w:ascii="Arial" w:hAnsi="Arial" w:cs="Arial"/>
          <w:color w:val="000000" w:themeColor="text1"/>
          <w:sz w:val="22"/>
          <w:szCs w:val="22"/>
          <w:lang w:val="en-GB"/>
        </w:rPr>
        <w:t xml:space="preserve"> </w:t>
      </w:r>
      <w:r w:rsidR="00844735" w:rsidRPr="000156CB">
        <w:rPr>
          <w:rFonts w:ascii="Arial" w:hAnsi="Arial" w:cs="Arial"/>
          <w:color w:val="000000" w:themeColor="text1"/>
          <w:sz w:val="22"/>
          <w:szCs w:val="22"/>
          <w:lang w:val="en-GB"/>
        </w:rPr>
        <w:t xml:space="preserve">are aware of the rights of their data subjects as per the regulation and </w:t>
      </w:r>
      <w:r w:rsidR="009A0692" w:rsidRPr="000156CB">
        <w:rPr>
          <w:rFonts w:ascii="Arial" w:hAnsi="Arial" w:cs="Arial"/>
          <w:color w:val="000000" w:themeColor="text1"/>
          <w:sz w:val="22"/>
          <w:szCs w:val="22"/>
          <w:lang w:val="en-GB"/>
        </w:rPr>
        <w:t xml:space="preserve">ensure that </w:t>
      </w:r>
      <w:r w:rsidR="00892CA9" w:rsidRPr="000156CB">
        <w:rPr>
          <w:rFonts w:ascii="Arial" w:hAnsi="Arial" w:cs="Arial"/>
          <w:color w:val="000000" w:themeColor="text1"/>
          <w:sz w:val="22"/>
          <w:szCs w:val="22"/>
          <w:lang w:val="en-GB"/>
        </w:rPr>
        <w:t>they are</w:t>
      </w:r>
      <w:r w:rsidR="009A0692" w:rsidRPr="000156CB">
        <w:rPr>
          <w:rFonts w:ascii="Arial" w:hAnsi="Arial" w:cs="Arial"/>
          <w:color w:val="000000" w:themeColor="text1"/>
          <w:sz w:val="22"/>
          <w:szCs w:val="22"/>
          <w:lang w:val="en-GB"/>
        </w:rPr>
        <w:t xml:space="preserve"> inform</w:t>
      </w:r>
      <w:r w:rsidR="00892CA9" w:rsidRPr="000156CB">
        <w:rPr>
          <w:rFonts w:ascii="Arial" w:hAnsi="Arial" w:cs="Arial"/>
          <w:color w:val="000000" w:themeColor="text1"/>
          <w:sz w:val="22"/>
          <w:szCs w:val="22"/>
          <w:lang w:val="en-GB"/>
        </w:rPr>
        <w:t>ed</w:t>
      </w:r>
      <w:r w:rsidR="009A0692" w:rsidRPr="000156CB">
        <w:rPr>
          <w:rFonts w:ascii="Arial" w:hAnsi="Arial" w:cs="Arial"/>
          <w:color w:val="000000" w:themeColor="text1"/>
          <w:sz w:val="22"/>
          <w:szCs w:val="22"/>
          <w:lang w:val="en-GB"/>
        </w:rPr>
        <w:t xml:space="preserve"> and provide</w:t>
      </w:r>
      <w:r w:rsidR="00892CA9" w:rsidRPr="000156CB">
        <w:rPr>
          <w:rFonts w:ascii="Arial" w:hAnsi="Arial" w:cs="Arial"/>
          <w:color w:val="000000" w:themeColor="text1"/>
          <w:sz w:val="22"/>
          <w:szCs w:val="22"/>
          <w:lang w:val="en-GB"/>
        </w:rPr>
        <w:t>d</w:t>
      </w:r>
      <w:r w:rsidR="009A0692" w:rsidRPr="000156CB">
        <w:rPr>
          <w:rFonts w:ascii="Arial" w:hAnsi="Arial" w:cs="Arial"/>
          <w:color w:val="000000" w:themeColor="text1"/>
          <w:sz w:val="22"/>
          <w:szCs w:val="22"/>
          <w:lang w:val="en-GB"/>
        </w:rPr>
        <w:t xml:space="preserve"> these rights, when collecting and processing </w:t>
      </w:r>
      <w:r w:rsidR="00DF0F06" w:rsidRPr="000156CB">
        <w:rPr>
          <w:rFonts w:ascii="Arial" w:hAnsi="Arial" w:cs="Arial"/>
          <w:color w:val="000000" w:themeColor="text1"/>
          <w:sz w:val="22"/>
          <w:szCs w:val="22"/>
          <w:lang w:val="en-GB"/>
        </w:rPr>
        <w:t xml:space="preserve">their </w:t>
      </w:r>
      <w:r w:rsidR="009A0692" w:rsidRPr="000156CB">
        <w:rPr>
          <w:rFonts w:ascii="Arial" w:hAnsi="Arial" w:cs="Arial"/>
          <w:color w:val="000000" w:themeColor="text1"/>
          <w:sz w:val="22"/>
          <w:szCs w:val="22"/>
          <w:lang w:val="en-GB"/>
        </w:rPr>
        <w:t>data.</w:t>
      </w:r>
    </w:p>
    <w:p w14:paraId="7650A612" w14:textId="77777777" w:rsidR="00621A29" w:rsidRPr="000156CB" w:rsidRDefault="00621A29" w:rsidP="00621A29">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t>The following rights include:</w:t>
      </w:r>
    </w:p>
    <w:p w14:paraId="71BB472A" w14:textId="77777777" w:rsidR="00621A29" w:rsidRPr="000156CB" w:rsidRDefault="00844735"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R</w:t>
      </w:r>
      <w:r w:rsidR="009A0692" w:rsidRPr="000156CB">
        <w:rPr>
          <w:rFonts w:ascii="Arial" w:hAnsi="Arial" w:cs="Arial"/>
          <w:sz w:val="22"/>
          <w:szCs w:val="22"/>
          <w:lang w:val="en-GB"/>
        </w:rPr>
        <w:t>ight of access</w:t>
      </w:r>
      <w:r w:rsidR="00BF0384" w:rsidRPr="000156CB">
        <w:rPr>
          <w:rFonts w:ascii="Arial" w:hAnsi="Arial" w:cs="Arial"/>
          <w:sz w:val="22"/>
          <w:szCs w:val="22"/>
          <w:lang w:val="en-GB"/>
        </w:rPr>
        <w:t xml:space="preserve"> to the information </w:t>
      </w:r>
      <w:r w:rsidR="00892CA9" w:rsidRPr="000156CB">
        <w:rPr>
          <w:rFonts w:ascii="Arial" w:hAnsi="Arial" w:cs="Arial"/>
          <w:sz w:val="22"/>
          <w:szCs w:val="22"/>
          <w:lang w:val="en-GB"/>
        </w:rPr>
        <w:t xml:space="preserve">being </w:t>
      </w:r>
      <w:r w:rsidR="00BF0384" w:rsidRPr="000156CB">
        <w:rPr>
          <w:rFonts w:ascii="Arial" w:hAnsi="Arial" w:cs="Arial"/>
          <w:sz w:val="22"/>
          <w:szCs w:val="22"/>
          <w:lang w:val="en-GB"/>
        </w:rPr>
        <w:t>held</w:t>
      </w:r>
      <w:r w:rsidRPr="000156CB">
        <w:rPr>
          <w:rFonts w:ascii="Arial" w:hAnsi="Arial" w:cs="Arial"/>
          <w:sz w:val="22"/>
          <w:szCs w:val="22"/>
          <w:lang w:val="en-GB"/>
        </w:rPr>
        <w:t>.</w:t>
      </w:r>
    </w:p>
    <w:p w14:paraId="36093209" w14:textId="41094096" w:rsidR="00621A29" w:rsidRPr="000156CB" w:rsidRDefault="00844735"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A</w:t>
      </w:r>
      <w:r w:rsidR="00BF0384" w:rsidRPr="000156CB">
        <w:rPr>
          <w:rFonts w:ascii="Arial" w:hAnsi="Arial" w:cs="Arial"/>
          <w:sz w:val="22"/>
          <w:szCs w:val="22"/>
          <w:lang w:val="en-GB"/>
        </w:rPr>
        <w:t xml:space="preserve"> right to get the information rectified if they find any factual errors recorded</w:t>
      </w:r>
      <w:r w:rsidR="009A0692" w:rsidRPr="000156CB">
        <w:rPr>
          <w:rFonts w:ascii="Arial" w:hAnsi="Arial" w:cs="Arial"/>
          <w:sz w:val="22"/>
          <w:szCs w:val="22"/>
          <w:lang w:val="en-GB"/>
        </w:rPr>
        <w:t>;</w:t>
      </w:r>
      <w:r w:rsidR="00DF0F06" w:rsidRPr="000156CB">
        <w:rPr>
          <w:rFonts w:ascii="Arial" w:hAnsi="Arial" w:cs="Arial"/>
          <w:sz w:val="22"/>
          <w:szCs w:val="22"/>
          <w:lang w:val="en-GB"/>
        </w:rPr>
        <w:t xml:space="preserve"> They can request access to their information via a subject access request (“SAR”).   </w:t>
      </w:r>
      <w:r w:rsidR="00621A29" w:rsidRPr="000156CB">
        <w:rPr>
          <w:rFonts w:ascii="Arial" w:hAnsi="Arial" w:cs="Arial"/>
          <w:sz w:val="22"/>
          <w:szCs w:val="22"/>
          <w:lang w:val="en-GB"/>
        </w:rPr>
        <w:t>The Company</w:t>
      </w:r>
      <w:r w:rsidR="00DF0F06" w:rsidRPr="000156CB">
        <w:rPr>
          <w:rFonts w:ascii="Arial" w:hAnsi="Arial" w:cs="Arial"/>
          <w:sz w:val="22"/>
          <w:szCs w:val="22"/>
          <w:lang w:val="en-GB"/>
        </w:rPr>
        <w:t xml:space="preserve"> is required to respond to this request within one month of receipt.  All </w:t>
      </w:r>
      <w:proofErr w:type="gramStart"/>
      <w:r w:rsidR="00DF0F06" w:rsidRPr="000156CB">
        <w:rPr>
          <w:rFonts w:ascii="Arial" w:hAnsi="Arial" w:cs="Arial"/>
          <w:sz w:val="22"/>
          <w:szCs w:val="22"/>
          <w:lang w:val="en-GB"/>
        </w:rPr>
        <w:t>SAR’s</w:t>
      </w:r>
      <w:proofErr w:type="gramEnd"/>
      <w:r w:rsidR="00DF0F06" w:rsidRPr="000156CB">
        <w:rPr>
          <w:rFonts w:ascii="Arial" w:hAnsi="Arial" w:cs="Arial"/>
          <w:sz w:val="22"/>
          <w:szCs w:val="22"/>
          <w:lang w:val="en-GB"/>
        </w:rPr>
        <w:t xml:space="preserve"> should be forwarded to the Company’s Data Controller.</w:t>
      </w:r>
    </w:p>
    <w:p w14:paraId="40B384C6" w14:textId="243E7414" w:rsidR="00621A29" w:rsidRPr="000156CB" w:rsidRDefault="00920F34"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 xml:space="preserve">Data Subjects </w:t>
      </w:r>
      <w:r w:rsidR="00BF0384" w:rsidRPr="000156CB">
        <w:rPr>
          <w:rFonts w:ascii="Arial" w:hAnsi="Arial" w:cs="Arial"/>
          <w:sz w:val="22"/>
          <w:szCs w:val="22"/>
          <w:lang w:val="en-GB"/>
        </w:rPr>
        <w:t>also have the</w:t>
      </w:r>
      <w:r w:rsidR="009A0692" w:rsidRPr="000156CB">
        <w:rPr>
          <w:rFonts w:ascii="Arial" w:hAnsi="Arial" w:cs="Arial"/>
          <w:sz w:val="22"/>
          <w:szCs w:val="22"/>
          <w:lang w:val="en-GB"/>
        </w:rPr>
        <w:t xml:space="preserve"> right to </w:t>
      </w:r>
      <w:r w:rsidR="00BF0384" w:rsidRPr="000156CB">
        <w:rPr>
          <w:rFonts w:ascii="Arial" w:hAnsi="Arial" w:cs="Arial"/>
          <w:sz w:val="22"/>
          <w:szCs w:val="22"/>
          <w:lang w:val="en-GB"/>
        </w:rPr>
        <w:t xml:space="preserve">have their information erased from the system completely </w:t>
      </w:r>
      <w:r w:rsidR="009A0692" w:rsidRPr="000156CB">
        <w:rPr>
          <w:rFonts w:ascii="Arial" w:hAnsi="Arial" w:cs="Arial"/>
          <w:sz w:val="22"/>
          <w:szCs w:val="22"/>
          <w:lang w:val="en-GB"/>
        </w:rPr>
        <w:t>(also known as the ‘right to be forgotten’)</w:t>
      </w:r>
      <w:r w:rsidR="00621A29" w:rsidRPr="000156CB">
        <w:rPr>
          <w:rFonts w:ascii="Arial" w:hAnsi="Arial" w:cs="Arial"/>
          <w:sz w:val="22"/>
          <w:szCs w:val="22"/>
          <w:lang w:val="en-GB"/>
        </w:rPr>
        <w:t>.</w:t>
      </w:r>
    </w:p>
    <w:p w14:paraId="3A94EBB8" w14:textId="61AB208C" w:rsidR="00621A29" w:rsidRPr="000156CB" w:rsidRDefault="009A0692"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The right to restrict processing</w:t>
      </w:r>
      <w:r w:rsidR="00BF0384" w:rsidRPr="000156CB">
        <w:rPr>
          <w:rFonts w:ascii="Arial" w:hAnsi="Arial" w:cs="Arial"/>
          <w:sz w:val="22"/>
          <w:szCs w:val="22"/>
          <w:lang w:val="en-GB"/>
        </w:rPr>
        <w:t xml:space="preserve"> of their information especially with other third parties</w:t>
      </w:r>
      <w:r w:rsidR="00621A29" w:rsidRPr="000156CB">
        <w:rPr>
          <w:rFonts w:ascii="Arial" w:hAnsi="Arial" w:cs="Arial"/>
          <w:sz w:val="22"/>
          <w:szCs w:val="22"/>
          <w:lang w:val="en-GB"/>
        </w:rPr>
        <w:t>.</w:t>
      </w:r>
    </w:p>
    <w:p w14:paraId="4DB38C08" w14:textId="7D0C7D29" w:rsidR="00621A29" w:rsidRPr="000156CB" w:rsidRDefault="009A0692"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The right to data portability</w:t>
      </w:r>
      <w:r w:rsidR="00563627" w:rsidRPr="000156CB">
        <w:rPr>
          <w:rFonts w:ascii="Arial" w:hAnsi="Arial" w:cs="Arial"/>
          <w:sz w:val="22"/>
          <w:szCs w:val="22"/>
          <w:lang w:val="en-GB"/>
        </w:rPr>
        <w:t xml:space="preserve"> by allowing the data subjects to obtain and reuse their personal data for their own purposes across different services</w:t>
      </w:r>
      <w:r w:rsidR="00621A29" w:rsidRPr="000156CB">
        <w:rPr>
          <w:rFonts w:ascii="Arial" w:hAnsi="Arial" w:cs="Arial"/>
          <w:sz w:val="22"/>
          <w:szCs w:val="22"/>
          <w:lang w:val="en-GB"/>
        </w:rPr>
        <w:t>.</w:t>
      </w:r>
    </w:p>
    <w:p w14:paraId="3C6D8A0A" w14:textId="632A9A15" w:rsidR="00621A29" w:rsidRPr="000156CB" w:rsidRDefault="009A0692"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The right to object</w:t>
      </w:r>
      <w:r w:rsidR="00BF0384" w:rsidRPr="000156CB">
        <w:rPr>
          <w:rFonts w:ascii="Arial" w:hAnsi="Arial" w:cs="Arial"/>
          <w:sz w:val="22"/>
          <w:szCs w:val="22"/>
          <w:lang w:val="en-GB"/>
        </w:rPr>
        <w:t xml:space="preserve"> to the processing of their information</w:t>
      </w:r>
      <w:r w:rsidR="00920F34" w:rsidRPr="000156CB">
        <w:rPr>
          <w:rFonts w:ascii="Arial" w:hAnsi="Arial" w:cs="Arial"/>
          <w:sz w:val="22"/>
          <w:szCs w:val="22"/>
          <w:lang w:val="en-GB"/>
        </w:rPr>
        <w:t xml:space="preserve"> that </w:t>
      </w:r>
      <w:r w:rsidR="00621A29" w:rsidRPr="000156CB">
        <w:rPr>
          <w:rFonts w:ascii="Arial" w:hAnsi="Arial" w:cs="Arial"/>
          <w:sz w:val="22"/>
          <w:szCs w:val="22"/>
          <w:lang w:val="en-GB"/>
        </w:rPr>
        <w:t>the Company</w:t>
      </w:r>
      <w:r w:rsidR="00920F34" w:rsidRPr="000156CB">
        <w:rPr>
          <w:rFonts w:ascii="Arial" w:hAnsi="Arial" w:cs="Arial"/>
          <w:sz w:val="22"/>
          <w:szCs w:val="22"/>
          <w:lang w:val="en-GB"/>
        </w:rPr>
        <w:t xml:space="preserve"> holds on them</w:t>
      </w:r>
      <w:r w:rsidR="00621A29" w:rsidRPr="000156CB">
        <w:rPr>
          <w:rFonts w:ascii="Arial" w:hAnsi="Arial" w:cs="Arial"/>
          <w:sz w:val="22"/>
          <w:szCs w:val="22"/>
          <w:lang w:val="en-GB"/>
        </w:rPr>
        <w:t>.</w:t>
      </w:r>
    </w:p>
    <w:p w14:paraId="1C4FD92C" w14:textId="14FDC10F" w:rsidR="001848E7" w:rsidRPr="000156CB" w:rsidRDefault="009A0692" w:rsidP="00621A29">
      <w:pPr>
        <w:pStyle w:val="text"/>
        <w:numPr>
          <w:ilvl w:val="0"/>
          <w:numId w:val="15"/>
        </w:numPr>
        <w:ind w:left="709" w:hanging="425"/>
        <w:rPr>
          <w:rFonts w:ascii="Arial" w:hAnsi="Arial" w:cs="Arial"/>
          <w:color w:val="000000" w:themeColor="text1"/>
          <w:sz w:val="22"/>
          <w:szCs w:val="22"/>
          <w:lang w:val="en-GB"/>
        </w:rPr>
      </w:pPr>
      <w:r w:rsidRPr="000156CB">
        <w:rPr>
          <w:rFonts w:ascii="Arial" w:hAnsi="Arial" w:cs="Arial"/>
          <w:sz w:val="22"/>
          <w:szCs w:val="22"/>
          <w:lang w:val="en-GB"/>
        </w:rPr>
        <w:t>Rights with respect to automated decision-making and profiling.</w:t>
      </w:r>
    </w:p>
    <w:p w14:paraId="65E41565" w14:textId="77777777" w:rsidR="00621A29" w:rsidRPr="000156CB" w:rsidRDefault="00621A29" w:rsidP="00621A29">
      <w:pPr>
        <w:pStyle w:val="text"/>
        <w:spacing w:after="0"/>
        <w:ind w:left="709"/>
        <w:rPr>
          <w:rFonts w:ascii="Arial" w:hAnsi="Arial" w:cs="Arial"/>
          <w:color w:val="000000" w:themeColor="text1"/>
          <w:sz w:val="22"/>
          <w:szCs w:val="22"/>
          <w:lang w:val="en-GB"/>
        </w:rPr>
      </w:pPr>
    </w:p>
    <w:p w14:paraId="5B460A64" w14:textId="0AD2A1E2" w:rsidR="00892CA9" w:rsidRPr="000156CB" w:rsidRDefault="00621A29" w:rsidP="006848BA">
      <w:pPr>
        <w:pStyle w:val="text"/>
        <w:ind w:left="284"/>
        <w:rPr>
          <w:rFonts w:ascii="Arial" w:hAnsi="Arial" w:cs="Arial"/>
          <w:sz w:val="22"/>
          <w:szCs w:val="22"/>
          <w:lang w:val="en-GB"/>
        </w:rPr>
      </w:pPr>
      <w:r w:rsidRPr="000156CB">
        <w:rPr>
          <w:rFonts w:ascii="Arial" w:hAnsi="Arial" w:cs="Arial"/>
          <w:sz w:val="22"/>
          <w:szCs w:val="22"/>
          <w:lang w:val="en-GB"/>
        </w:rPr>
        <w:t>The Company</w:t>
      </w:r>
      <w:r w:rsidR="00892CA9" w:rsidRPr="000156CB">
        <w:rPr>
          <w:rFonts w:ascii="Arial" w:hAnsi="Arial" w:cs="Arial"/>
          <w:sz w:val="22"/>
          <w:szCs w:val="22"/>
          <w:lang w:val="en-GB"/>
        </w:rPr>
        <w:t xml:space="preserve"> shall ensure that control measures are taken with respect to the collection, holding and processing of personal data</w:t>
      </w:r>
      <w:r w:rsidRPr="000156CB">
        <w:rPr>
          <w:rFonts w:ascii="Arial" w:hAnsi="Arial" w:cs="Arial"/>
          <w:sz w:val="22"/>
          <w:szCs w:val="22"/>
          <w:lang w:val="en-GB"/>
        </w:rPr>
        <w:t>.</w:t>
      </w:r>
    </w:p>
    <w:p w14:paraId="2D2C922F" w14:textId="4220A1EA" w:rsidR="00621A29" w:rsidRPr="000156CB" w:rsidRDefault="00892CA9" w:rsidP="00621A29">
      <w:pPr>
        <w:pStyle w:val="text"/>
        <w:ind w:left="284"/>
        <w:rPr>
          <w:rFonts w:ascii="Arial" w:hAnsi="Arial" w:cs="Arial"/>
          <w:sz w:val="22"/>
          <w:szCs w:val="22"/>
          <w:lang w:val="en-GB"/>
        </w:rPr>
      </w:pPr>
      <w:r w:rsidRPr="000156CB">
        <w:rPr>
          <w:rFonts w:ascii="Arial" w:hAnsi="Arial" w:cs="Arial"/>
          <w:sz w:val="22"/>
          <w:szCs w:val="22"/>
          <w:lang w:val="en-GB"/>
        </w:rPr>
        <w:t xml:space="preserve">All employees, agents, contractors, or other parties working on behalf of the Company shall be made fully aware of </w:t>
      </w:r>
      <w:r w:rsidRPr="000156CB">
        <w:rPr>
          <w:rFonts w:ascii="Arial" w:hAnsi="Arial" w:cs="Arial"/>
          <w:color w:val="000000" w:themeColor="text1"/>
          <w:sz w:val="22"/>
          <w:szCs w:val="22"/>
          <w:lang w:val="en-GB"/>
        </w:rPr>
        <w:t>the following</w:t>
      </w:r>
      <w:r w:rsidR="00BF67E9" w:rsidRPr="000156CB">
        <w:rPr>
          <w:rFonts w:ascii="Arial" w:hAnsi="Arial" w:cs="Arial"/>
          <w:color w:val="000000" w:themeColor="text1"/>
          <w:sz w:val="22"/>
          <w:szCs w:val="22"/>
          <w:lang w:val="en-GB"/>
        </w:rPr>
        <w:t xml:space="preserve"> </w:t>
      </w:r>
      <w:r w:rsidRPr="000156CB">
        <w:rPr>
          <w:rFonts w:ascii="Arial" w:hAnsi="Arial" w:cs="Arial"/>
          <w:sz w:val="22"/>
          <w:szCs w:val="22"/>
          <w:lang w:val="en-GB"/>
        </w:rPr>
        <w:t>individual responsibilities and the Company’s responsibilities under the Regulation and under this Policy, and shall be provided with a copy of this Policy;</w:t>
      </w:r>
    </w:p>
    <w:p w14:paraId="269EED1C" w14:textId="77777777" w:rsidR="00621A29" w:rsidRPr="000156CB" w:rsidRDefault="008D5D9C" w:rsidP="00621A29">
      <w:pPr>
        <w:pStyle w:val="text"/>
        <w:ind w:left="284"/>
        <w:rPr>
          <w:rFonts w:ascii="Arial" w:hAnsi="Arial" w:cs="Arial"/>
          <w:sz w:val="22"/>
          <w:szCs w:val="22"/>
          <w:lang w:val="en-GB"/>
        </w:rPr>
      </w:pPr>
      <w:r w:rsidRPr="000156CB">
        <w:rPr>
          <w:rFonts w:ascii="Arial" w:hAnsi="Arial" w:cs="Arial"/>
          <w:sz w:val="22"/>
          <w:szCs w:val="22"/>
          <w:lang w:val="en-GB"/>
        </w:rPr>
        <w:t>O</w:t>
      </w:r>
      <w:r w:rsidR="001633A1" w:rsidRPr="000156CB">
        <w:rPr>
          <w:rFonts w:ascii="Arial" w:hAnsi="Arial" w:cs="Arial"/>
          <w:sz w:val="22"/>
          <w:szCs w:val="22"/>
          <w:lang w:val="en-GB"/>
        </w:rPr>
        <w:t xml:space="preserve">nly those </w:t>
      </w:r>
      <w:r w:rsidR="00892CA9" w:rsidRPr="000156CB">
        <w:rPr>
          <w:rFonts w:ascii="Arial" w:hAnsi="Arial" w:cs="Arial"/>
          <w:sz w:val="22"/>
          <w:szCs w:val="22"/>
          <w:lang w:val="en-GB"/>
        </w:rPr>
        <w:t>that need access to</w:t>
      </w:r>
      <w:r w:rsidR="001633A1" w:rsidRPr="000156CB">
        <w:rPr>
          <w:rFonts w:ascii="Arial" w:hAnsi="Arial" w:cs="Arial"/>
          <w:sz w:val="22"/>
          <w:szCs w:val="22"/>
          <w:lang w:val="en-GB"/>
        </w:rPr>
        <w:t xml:space="preserve"> </w:t>
      </w:r>
      <w:r w:rsidR="00892CA9" w:rsidRPr="000156CB">
        <w:rPr>
          <w:rFonts w:ascii="Arial" w:hAnsi="Arial" w:cs="Arial"/>
          <w:sz w:val="22"/>
          <w:szCs w:val="22"/>
          <w:lang w:val="en-GB"/>
        </w:rPr>
        <w:t xml:space="preserve">personal data to carry out their assigned duties correctly shall have access to personal data held by the </w:t>
      </w:r>
      <w:r w:rsidR="00621A29" w:rsidRPr="000156CB">
        <w:rPr>
          <w:rFonts w:ascii="Arial" w:hAnsi="Arial" w:cs="Arial"/>
          <w:sz w:val="22"/>
          <w:szCs w:val="22"/>
          <w:lang w:val="en-GB"/>
        </w:rPr>
        <w:t>Company.</w:t>
      </w:r>
    </w:p>
    <w:p w14:paraId="4D179996" w14:textId="77777777" w:rsidR="00621A29" w:rsidRPr="000156CB" w:rsidRDefault="008D5D9C" w:rsidP="00621A29">
      <w:pPr>
        <w:pStyle w:val="text"/>
        <w:numPr>
          <w:ilvl w:val="0"/>
          <w:numId w:val="16"/>
        </w:numPr>
        <w:ind w:left="709" w:hanging="425"/>
        <w:rPr>
          <w:rFonts w:ascii="Arial" w:hAnsi="Arial" w:cs="Arial"/>
          <w:sz w:val="22"/>
          <w:szCs w:val="22"/>
          <w:lang w:val="en-GB"/>
        </w:rPr>
      </w:pPr>
      <w:r w:rsidRPr="000156CB">
        <w:rPr>
          <w:rFonts w:ascii="Arial" w:hAnsi="Arial" w:cs="Arial"/>
          <w:sz w:val="22"/>
          <w:szCs w:val="22"/>
          <w:lang w:val="en-GB"/>
        </w:rPr>
        <w:t>T</w:t>
      </w:r>
      <w:r w:rsidR="001633A1" w:rsidRPr="000156CB">
        <w:rPr>
          <w:rFonts w:ascii="Arial" w:hAnsi="Arial" w:cs="Arial"/>
          <w:sz w:val="22"/>
          <w:szCs w:val="22"/>
          <w:lang w:val="en-GB"/>
        </w:rPr>
        <w:t xml:space="preserve">hey shall </w:t>
      </w:r>
      <w:r w:rsidR="00892CA9" w:rsidRPr="000156CB">
        <w:rPr>
          <w:rFonts w:ascii="Arial" w:hAnsi="Arial" w:cs="Arial"/>
          <w:sz w:val="22"/>
          <w:szCs w:val="22"/>
          <w:lang w:val="en-GB"/>
        </w:rPr>
        <w:t>be appropriately trained to do so</w:t>
      </w:r>
      <w:r w:rsidR="00621A29" w:rsidRPr="000156CB">
        <w:rPr>
          <w:rFonts w:ascii="Arial" w:hAnsi="Arial" w:cs="Arial"/>
          <w:sz w:val="22"/>
          <w:szCs w:val="22"/>
          <w:lang w:val="en-GB"/>
        </w:rPr>
        <w:t>.</w:t>
      </w:r>
    </w:p>
    <w:p w14:paraId="6C4FC9E5" w14:textId="77777777" w:rsidR="00621A29" w:rsidRPr="000156CB" w:rsidRDefault="008D5D9C" w:rsidP="00621A29">
      <w:pPr>
        <w:pStyle w:val="text"/>
        <w:numPr>
          <w:ilvl w:val="0"/>
          <w:numId w:val="16"/>
        </w:numPr>
        <w:ind w:left="709" w:hanging="425"/>
        <w:rPr>
          <w:rFonts w:ascii="Arial" w:hAnsi="Arial" w:cs="Arial"/>
          <w:sz w:val="22"/>
          <w:szCs w:val="22"/>
          <w:lang w:val="en-GB"/>
        </w:rPr>
      </w:pPr>
      <w:r w:rsidRPr="000156CB">
        <w:rPr>
          <w:rFonts w:ascii="Arial" w:hAnsi="Arial" w:cs="Arial"/>
          <w:sz w:val="22"/>
          <w:szCs w:val="22"/>
          <w:lang w:val="en-GB"/>
        </w:rPr>
        <w:t>T</w:t>
      </w:r>
      <w:r w:rsidR="001633A1" w:rsidRPr="000156CB">
        <w:rPr>
          <w:rFonts w:ascii="Arial" w:hAnsi="Arial" w:cs="Arial"/>
          <w:sz w:val="22"/>
          <w:szCs w:val="22"/>
          <w:lang w:val="en-GB"/>
        </w:rPr>
        <w:t xml:space="preserve">hey </w:t>
      </w:r>
      <w:r w:rsidR="00892CA9" w:rsidRPr="000156CB">
        <w:rPr>
          <w:rFonts w:ascii="Arial" w:hAnsi="Arial" w:cs="Arial"/>
          <w:sz w:val="22"/>
          <w:szCs w:val="22"/>
          <w:lang w:val="en-GB"/>
        </w:rPr>
        <w:t>will be appropriately supervised</w:t>
      </w:r>
    </w:p>
    <w:p w14:paraId="5484398A" w14:textId="77777777" w:rsidR="00621A29" w:rsidRPr="000156CB" w:rsidRDefault="003A7DFD" w:rsidP="00621A29">
      <w:pPr>
        <w:pStyle w:val="text"/>
        <w:numPr>
          <w:ilvl w:val="0"/>
          <w:numId w:val="16"/>
        </w:numPr>
        <w:ind w:left="709" w:hanging="425"/>
        <w:rPr>
          <w:rFonts w:ascii="Arial" w:hAnsi="Arial" w:cs="Arial"/>
          <w:sz w:val="22"/>
          <w:szCs w:val="22"/>
          <w:lang w:val="en-GB"/>
        </w:rPr>
      </w:pPr>
      <w:r w:rsidRPr="000156CB">
        <w:rPr>
          <w:rFonts w:ascii="Arial" w:hAnsi="Arial" w:cs="Arial"/>
          <w:sz w:val="22"/>
          <w:szCs w:val="22"/>
        </w:rPr>
        <w:t>Methods of collecting, holding, and processing personal data shall be regularly evaluated and reviewed</w:t>
      </w:r>
    </w:p>
    <w:p w14:paraId="78FCC48F" w14:textId="57EB6EED" w:rsidR="00621A29" w:rsidRPr="000156CB" w:rsidRDefault="003A7DFD" w:rsidP="00621A29">
      <w:pPr>
        <w:pStyle w:val="text"/>
        <w:numPr>
          <w:ilvl w:val="0"/>
          <w:numId w:val="16"/>
        </w:numPr>
        <w:ind w:left="709" w:hanging="425"/>
        <w:rPr>
          <w:rFonts w:ascii="Arial" w:hAnsi="Arial" w:cs="Arial"/>
          <w:sz w:val="22"/>
          <w:szCs w:val="22"/>
          <w:lang w:val="en-GB"/>
        </w:rPr>
      </w:pPr>
      <w:r w:rsidRPr="000156CB">
        <w:rPr>
          <w:rFonts w:ascii="Arial" w:hAnsi="Arial" w:cs="Arial"/>
          <w:sz w:val="22"/>
          <w:szCs w:val="22"/>
        </w:rPr>
        <w:t xml:space="preserve">The performance of those employees and other parties working on behalf of the Company handling </w:t>
      </w:r>
      <w:r w:rsidRPr="000156CB">
        <w:rPr>
          <w:rFonts w:ascii="Arial" w:hAnsi="Arial" w:cs="Arial"/>
          <w:color w:val="000000" w:themeColor="text1"/>
          <w:sz w:val="22"/>
          <w:szCs w:val="22"/>
        </w:rPr>
        <w:t xml:space="preserve">personal data shall be regularly evaluated and </w:t>
      </w:r>
      <w:r w:rsidR="00CD643E" w:rsidRPr="000156CB">
        <w:rPr>
          <w:rFonts w:ascii="Arial" w:hAnsi="Arial" w:cs="Arial"/>
          <w:color w:val="000000" w:themeColor="text1"/>
          <w:sz w:val="22"/>
          <w:szCs w:val="22"/>
        </w:rPr>
        <w:t>reviewed.</w:t>
      </w:r>
    </w:p>
    <w:p w14:paraId="27C87070" w14:textId="14636711" w:rsidR="003A7DFD" w:rsidRPr="000156CB" w:rsidRDefault="003A7DFD" w:rsidP="00621A29">
      <w:pPr>
        <w:pStyle w:val="text"/>
        <w:numPr>
          <w:ilvl w:val="0"/>
          <w:numId w:val="16"/>
        </w:numPr>
        <w:ind w:left="709" w:hanging="425"/>
        <w:rPr>
          <w:rFonts w:ascii="Arial" w:hAnsi="Arial" w:cs="Arial"/>
          <w:sz w:val="22"/>
          <w:szCs w:val="22"/>
          <w:lang w:val="en-GB"/>
        </w:rPr>
      </w:pPr>
      <w:r w:rsidRPr="000156CB">
        <w:rPr>
          <w:rFonts w:ascii="Arial" w:hAnsi="Arial" w:cs="Arial"/>
          <w:color w:val="000000" w:themeColor="text1"/>
          <w:sz w:val="22"/>
          <w:szCs w:val="22"/>
        </w:rPr>
        <w:t xml:space="preserve">All employees and other parties working on behalf of the Company handling personal data will be bound by contract to comply with the GDPR and the Company’s Data Protection </w:t>
      </w:r>
      <w:r w:rsidR="00CD643E" w:rsidRPr="000156CB">
        <w:rPr>
          <w:rFonts w:ascii="Arial" w:hAnsi="Arial" w:cs="Arial"/>
          <w:color w:val="000000" w:themeColor="text1"/>
          <w:sz w:val="22"/>
          <w:szCs w:val="22"/>
        </w:rPr>
        <w:t>Policy.</w:t>
      </w:r>
    </w:p>
    <w:p w14:paraId="75230726" w14:textId="5EE8D58C" w:rsidR="00892CA9" w:rsidRPr="000156CB" w:rsidRDefault="00892CA9" w:rsidP="006848BA">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t>All agents, contractors, or other parties working on behalf of the Company handling personal data must ensure that all their employees who are involved in the processing of personal data are held to the same conditions as those relevant employees of the Company arising out of this Policy and the Regulation;</w:t>
      </w:r>
    </w:p>
    <w:p w14:paraId="5BD63E0E" w14:textId="0EFBA85E" w:rsidR="00892CA9" w:rsidRPr="000156CB" w:rsidRDefault="00892CA9" w:rsidP="006848BA">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4FF9F590" w14:textId="77777777" w:rsidR="008D3628" w:rsidRDefault="008D3628" w:rsidP="006848BA">
      <w:pPr>
        <w:pStyle w:val="text"/>
        <w:ind w:left="284"/>
        <w:rPr>
          <w:rFonts w:ascii="Arial" w:hAnsi="Arial" w:cs="Arial"/>
          <w:color w:val="000000" w:themeColor="text1"/>
          <w:sz w:val="22"/>
          <w:szCs w:val="22"/>
          <w:lang w:val="en-GB"/>
        </w:rPr>
      </w:pPr>
    </w:p>
    <w:p w14:paraId="451785AA" w14:textId="20B80DE6" w:rsidR="001633A1" w:rsidRPr="000156CB" w:rsidRDefault="001633A1" w:rsidP="006848BA">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lastRenderedPageBreak/>
        <w:t xml:space="preserve">All personal data breaches must be reported immediately to the Company’s </w:t>
      </w:r>
      <w:r w:rsidR="00BF67E9" w:rsidRPr="000156CB">
        <w:rPr>
          <w:rFonts w:ascii="Arial" w:hAnsi="Arial" w:cs="Arial"/>
          <w:color w:val="000000" w:themeColor="text1"/>
          <w:sz w:val="22"/>
          <w:szCs w:val="22"/>
          <w:lang w:val="en-GB"/>
        </w:rPr>
        <w:t>Data Protection Officer</w:t>
      </w:r>
      <w:r w:rsidRPr="000156CB">
        <w:rPr>
          <w:rFonts w:ascii="Arial" w:hAnsi="Arial" w:cs="Arial"/>
          <w:color w:val="000000" w:themeColor="text1"/>
          <w:sz w:val="22"/>
          <w:szCs w:val="22"/>
          <w:lang w:val="en-GB"/>
        </w:rPr>
        <w:t>.</w:t>
      </w:r>
    </w:p>
    <w:p w14:paraId="22342971" w14:textId="4475C507" w:rsidR="001848E7" w:rsidRPr="000156CB" w:rsidRDefault="001633A1" w:rsidP="00CD643E">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t xml:space="preserve">If a personal data breach occurs and that breach is likely to result in a risk to the rights and freedoms of data subjects (e.g. financial loss, breach of confidentiality, discrimination, reputational damage, or other significant social or economic damage), the </w:t>
      </w:r>
      <w:r w:rsidR="00BF67E9" w:rsidRPr="000156CB">
        <w:rPr>
          <w:rFonts w:ascii="Arial" w:hAnsi="Arial" w:cs="Arial"/>
          <w:color w:val="000000" w:themeColor="text1"/>
          <w:sz w:val="22"/>
          <w:szCs w:val="22"/>
          <w:lang w:val="en-GB"/>
        </w:rPr>
        <w:t xml:space="preserve">Data Protection Officer </w:t>
      </w:r>
      <w:r w:rsidRPr="000156CB">
        <w:rPr>
          <w:rFonts w:ascii="Arial" w:hAnsi="Arial" w:cs="Arial"/>
          <w:color w:val="000000" w:themeColor="text1"/>
          <w:sz w:val="22"/>
          <w:szCs w:val="22"/>
          <w:lang w:val="en-GB"/>
        </w:rPr>
        <w:t>must ensure that the Information Commissioner’s Office is informed of the breach without delay, and in any event, within 72 hours after having become aware of it.</w:t>
      </w:r>
    </w:p>
    <w:p w14:paraId="7E2002B2" w14:textId="321AD8CC" w:rsidR="00920F34" w:rsidRPr="000156CB" w:rsidRDefault="001633A1" w:rsidP="006848BA">
      <w:pPr>
        <w:pStyle w:val="text"/>
        <w:ind w:left="284"/>
        <w:rPr>
          <w:rFonts w:ascii="Arial" w:hAnsi="Arial" w:cs="Arial"/>
          <w:color w:val="000000" w:themeColor="text1"/>
          <w:sz w:val="22"/>
          <w:szCs w:val="22"/>
          <w:lang w:val="en-GB"/>
        </w:rPr>
      </w:pPr>
      <w:r w:rsidRPr="000156CB">
        <w:rPr>
          <w:rFonts w:ascii="Arial" w:hAnsi="Arial" w:cs="Arial"/>
          <w:color w:val="000000" w:themeColor="text1"/>
          <w:sz w:val="22"/>
          <w:szCs w:val="22"/>
          <w:lang w:val="en-GB"/>
        </w:rPr>
        <w:t>This policy shall be deemed effective as of</w:t>
      </w:r>
      <w:r w:rsidR="00BF67E9" w:rsidRPr="000156CB">
        <w:rPr>
          <w:rFonts w:ascii="Arial" w:hAnsi="Arial" w:cs="Arial"/>
          <w:color w:val="000000" w:themeColor="text1"/>
          <w:sz w:val="22"/>
          <w:szCs w:val="22"/>
          <w:lang w:val="en-GB"/>
        </w:rPr>
        <w:t xml:space="preserve"> the “Created Date” b</w:t>
      </w:r>
      <w:r w:rsidRPr="000156CB">
        <w:rPr>
          <w:rFonts w:ascii="Arial" w:hAnsi="Arial" w:cs="Arial"/>
          <w:color w:val="000000" w:themeColor="text1"/>
          <w:sz w:val="22"/>
          <w:szCs w:val="22"/>
          <w:lang w:val="en-GB"/>
        </w:rPr>
        <w:t>elow.  No part of this policy shall have retroactive effect and shall thus apply only to matters occurring on or after this date.</w:t>
      </w:r>
    </w:p>
    <w:p w14:paraId="088E18E3" w14:textId="77777777" w:rsidR="001848E7" w:rsidRPr="000156CB" w:rsidRDefault="001848E7" w:rsidP="006848BA">
      <w:pPr>
        <w:pStyle w:val="text"/>
        <w:rPr>
          <w:rFonts w:ascii="Arial" w:hAnsi="Arial" w:cs="Arial"/>
          <w:color w:val="000000" w:themeColor="text1"/>
          <w:sz w:val="22"/>
          <w:szCs w:val="22"/>
          <w:lang w:val="en-GB"/>
        </w:rPr>
      </w:pPr>
    </w:p>
    <w:p w14:paraId="02E92254" w14:textId="390998CC" w:rsidR="001633A1" w:rsidRPr="000156CB" w:rsidRDefault="001633A1" w:rsidP="001F3338">
      <w:pPr>
        <w:pStyle w:val="text"/>
        <w:ind w:left="284"/>
        <w:rPr>
          <w:rFonts w:ascii="Arial" w:hAnsi="Arial" w:cs="Arial"/>
          <w:sz w:val="22"/>
          <w:szCs w:val="22"/>
          <w:lang w:val="en-GB"/>
        </w:rPr>
      </w:pPr>
      <w:r w:rsidRPr="000156CB">
        <w:rPr>
          <w:rFonts w:ascii="Arial" w:hAnsi="Arial" w:cs="Arial"/>
          <w:sz w:val="22"/>
          <w:szCs w:val="22"/>
          <w:lang w:val="en-GB"/>
        </w:rPr>
        <w:t>This policy has been approved and authorised by:</w:t>
      </w:r>
    </w:p>
    <w:p w14:paraId="7B224ABA" w14:textId="77777777" w:rsidR="000156CB" w:rsidRPr="000156CB" w:rsidRDefault="00C21853" w:rsidP="000156CB">
      <w:pPr>
        <w:ind w:left="284"/>
        <w:rPr>
          <w:rFonts w:ascii="Arial" w:hAnsi="Arial" w:cs="Arial"/>
          <w:sz w:val="22"/>
          <w:szCs w:val="22"/>
        </w:rPr>
      </w:pPr>
      <w:r w:rsidRPr="000156CB">
        <w:rPr>
          <w:rFonts w:ascii="Arial" w:hAnsi="Arial" w:cs="Arial"/>
          <w:noProof/>
          <w:sz w:val="22"/>
          <w:szCs w:val="22"/>
        </w:rPr>
        <w:drawing>
          <wp:anchor distT="0" distB="0" distL="114300" distR="114300" simplePos="0" relativeHeight="251658240" behindDoc="0" locked="0" layoutInCell="1" allowOverlap="1" wp14:anchorId="2761B2A1" wp14:editId="0A1B4984">
            <wp:simplePos x="0" y="0"/>
            <wp:positionH relativeFrom="column">
              <wp:posOffset>782955</wp:posOffset>
            </wp:positionH>
            <wp:positionV relativeFrom="paragraph">
              <wp:posOffset>36195</wp:posOffset>
            </wp:positionV>
            <wp:extent cx="1828800" cy="266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66700"/>
                    </a:xfrm>
                    <a:prstGeom prst="rect">
                      <a:avLst/>
                    </a:prstGeom>
                  </pic:spPr>
                </pic:pic>
              </a:graphicData>
            </a:graphic>
            <wp14:sizeRelH relativeFrom="page">
              <wp14:pctWidth>0</wp14:pctWidth>
            </wp14:sizeRelH>
            <wp14:sizeRelV relativeFrom="page">
              <wp14:pctHeight>0</wp14:pctHeight>
            </wp14:sizeRelV>
          </wp:anchor>
        </w:drawing>
      </w:r>
      <w:bookmarkStart w:id="0" w:name="_Hlk102384311"/>
      <w:bookmarkStart w:id="1" w:name="_Hlk102385158"/>
    </w:p>
    <w:p w14:paraId="6D99C37E" w14:textId="77777777" w:rsidR="000156CB" w:rsidRPr="000156CB" w:rsidRDefault="000156CB" w:rsidP="000156CB">
      <w:pPr>
        <w:ind w:left="284" w:right="-285"/>
        <w:rPr>
          <w:rFonts w:ascii="Arial" w:eastAsia="Calibri" w:hAnsi="Arial" w:cs="Arial"/>
          <w:sz w:val="22"/>
          <w:szCs w:val="22"/>
        </w:rPr>
      </w:pPr>
      <w:r w:rsidRPr="000156CB">
        <w:rPr>
          <w:rFonts w:ascii="Arial" w:eastAsia="Calibri" w:hAnsi="Arial" w:cs="Arial"/>
          <w:b/>
          <w:sz w:val="22"/>
          <w:szCs w:val="22"/>
        </w:rPr>
        <w:t>Signed:</w:t>
      </w:r>
      <w:r w:rsidRPr="000156CB">
        <w:rPr>
          <w:rFonts w:ascii="Arial" w:eastAsia="Calibri" w:hAnsi="Arial" w:cs="Arial"/>
          <w:sz w:val="22"/>
          <w:szCs w:val="22"/>
        </w:rPr>
        <w:t xml:space="preserve">  </w:t>
      </w:r>
      <w:r w:rsidRPr="000156CB">
        <w:rPr>
          <w:rFonts w:ascii="Arial" w:eastAsia="Calibri" w:hAnsi="Arial" w:cs="Arial"/>
          <w:b/>
          <w:sz w:val="22"/>
          <w:szCs w:val="22"/>
        </w:rPr>
        <w:t xml:space="preserve"> </w:t>
      </w:r>
      <w:r w:rsidRPr="000156CB">
        <w:rPr>
          <w:rFonts w:ascii="Arial" w:eastAsia="Calibri" w:hAnsi="Arial" w:cs="Arial"/>
          <w:sz w:val="22"/>
          <w:szCs w:val="22"/>
        </w:rPr>
        <w:t>____________________________________</w:t>
      </w:r>
      <w:r w:rsidRPr="000156CB">
        <w:rPr>
          <w:rFonts w:ascii="Arial" w:eastAsia="Calibri" w:hAnsi="Arial" w:cs="Arial"/>
          <w:sz w:val="22"/>
          <w:szCs w:val="22"/>
        </w:rPr>
        <w:tab/>
      </w:r>
      <w:r w:rsidRPr="000156CB">
        <w:rPr>
          <w:rFonts w:ascii="Arial" w:eastAsia="Calibri" w:hAnsi="Arial" w:cs="Arial"/>
          <w:sz w:val="22"/>
          <w:szCs w:val="22"/>
        </w:rPr>
        <w:tab/>
      </w:r>
      <w:r w:rsidRPr="000156CB">
        <w:rPr>
          <w:rFonts w:ascii="Arial" w:eastAsia="Calibri" w:hAnsi="Arial" w:cs="Arial"/>
          <w:b/>
          <w:bCs/>
          <w:sz w:val="22"/>
          <w:szCs w:val="22"/>
        </w:rPr>
        <w:t xml:space="preserve">Date: </w:t>
      </w:r>
      <w:r w:rsidRPr="000156CB">
        <w:rPr>
          <w:rFonts w:ascii="Arial" w:eastAsia="Calibri" w:hAnsi="Arial" w:cs="Arial"/>
          <w:sz w:val="22"/>
          <w:szCs w:val="22"/>
        </w:rPr>
        <w:t>22/04/2022</w:t>
      </w:r>
      <w:r w:rsidRPr="000156CB">
        <w:rPr>
          <w:rFonts w:ascii="Arial" w:eastAsia="Calibri" w:hAnsi="Arial" w:cs="Arial"/>
          <w:b/>
          <w:bCs/>
          <w:sz w:val="22"/>
          <w:szCs w:val="22"/>
        </w:rPr>
        <w:tab/>
      </w:r>
      <w:r w:rsidRPr="000156CB">
        <w:rPr>
          <w:rFonts w:ascii="Arial" w:eastAsia="Calibri" w:hAnsi="Arial" w:cs="Arial"/>
          <w:sz w:val="22"/>
          <w:szCs w:val="22"/>
        </w:rPr>
        <w:tab/>
      </w:r>
      <w:r w:rsidRPr="000156CB">
        <w:rPr>
          <w:rFonts w:ascii="Arial" w:eastAsia="Calibri" w:hAnsi="Arial" w:cs="Arial"/>
          <w:sz w:val="22"/>
          <w:szCs w:val="22"/>
        </w:rPr>
        <w:tab/>
        <w:t xml:space="preserve">             </w:t>
      </w:r>
    </w:p>
    <w:p w14:paraId="3EEDB7C7" w14:textId="18FA51BB" w:rsidR="000156CB" w:rsidRPr="000156CB" w:rsidRDefault="000156CB" w:rsidP="000156CB">
      <w:pPr>
        <w:ind w:left="284" w:right="-285"/>
        <w:rPr>
          <w:rFonts w:ascii="Arial" w:eastAsia="Calibri" w:hAnsi="Arial" w:cs="Arial"/>
          <w:sz w:val="22"/>
          <w:szCs w:val="22"/>
        </w:rPr>
      </w:pPr>
      <w:r w:rsidRPr="000156CB">
        <w:rPr>
          <w:rFonts w:ascii="Arial" w:eastAsia="Calibri" w:hAnsi="Arial" w:cs="Arial"/>
          <w:sz w:val="22"/>
          <w:szCs w:val="22"/>
        </w:rPr>
        <w:tab/>
        <w:t xml:space="preserve">        Sean McKeown</w:t>
      </w:r>
      <w:r w:rsidRPr="000156CB">
        <w:rPr>
          <w:rFonts w:ascii="Arial" w:eastAsia="Calibri" w:hAnsi="Arial" w:cs="Arial"/>
          <w:sz w:val="22"/>
          <w:szCs w:val="22"/>
        </w:rPr>
        <w:tab/>
      </w:r>
      <w:r w:rsidRPr="000156CB">
        <w:rPr>
          <w:rFonts w:ascii="Arial" w:eastAsia="Calibri" w:hAnsi="Arial" w:cs="Arial"/>
          <w:sz w:val="22"/>
          <w:szCs w:val="22"/>
        </w:rPr>
        <w:tab/>
      </w:r>
      <w:r w:rsidRPr="000156CB">
        <w:rPr>
          <w:rFonts w:ascii="Arial" w:eastAsia="Calibri" w:hAnsi="Arial" w:cs="Arial"/>
          <w:sz w:val="22"/>
          <w:szCs w:val="22"/>
        </w:rPr>
        <w:tab/>
      </w:r>
      <w:r w:rsidRPr="000156CB">
        <w:rPr>
          <w:rFonts w:ascii="Arial" w:eastAsia="Calibri" w:hAnsi="Arial" w:cs="Arial"/>
          <w:sz w:val="22"/>
          <w:szCs w:val="22"/>
        </w:rPr>
        <w:tab/>
      </w:r>
      <w:r w:rsidRPr="000156CB">
        <w:rPr>
          <w:rFonts w:ascii="Arial" w:eastAsia="Calibri" w:hAnsi="Arial" w:cs="Arial"/>
          <w:sz w:val="22"/>
          <w:szCs w:val="22"/>
        </w:rPr>
        <w:tab/>
      </w:r>
      <w:r w:rsidR="004A68AC">
        <w:rPr>
          <w:rFonts w:ascii="Arial" w:eastAsia="Calibri" w:hAnsi="Arial" w:cs="Arial"/>
          <w:sz w:val="22"/>
          <w:szCs w:val="22"/>
        </w:rPr>
        <w:tab/>
      </w:r>
      <w:r w:rsidRPr="000156CB">
        <w:rPr>
          <w:rFonts w:ascii="Arial" w:eastAsia="Calibri" w:hAnsi="Arial" w:cs="Arial"/>
          <w:b/>
          <w:bCs/>
          <w:sz w:val="22"/>
          <w:szCs w:val="22"/>
        </w:rPr>
        <w:t>Review Date:</w:t>
      </w:r>
      <w:r w:rsidRPr="000156CB">
        <w:rPr>
          <w:rFonts w:ascii="Arial" w:eastAsia="Calibri" w:hAnsi="Arial" w:cs="Arial"/>
          <w:sz w:val="22"/>
          <w:szCs w:val="22"/>
        </w:rPr>
        <w:t xml:space="preserve"> April 2023</w:t>
      </w:r>
    </w:p>
    <w:p w14:paraId="40B022A3" w14:textId="05AB5576" w:rsidR="000156CB" w:rsidRPr="000156CB" w:rsidRDefault="000156CB" w:rsidP="000156CB">
      <w:pPr>
        <w:ind w:left="284"/>
        <w:rPr>
          <w:rFonts w:ascii="Arial" w:eastAsia="Calibri" w:hAnsi="Arial" w:cs="Arial"/>
          <w:sz w:val="22"/>
          <w:szCs w:val="22"/>
        </w:rPr>
      </w:pPr>
      <w:r w:rsidRPr="000156CB">
        <w:rPr>
          <w:rFonts w:ascii="Arial" w:eastAsia="Calibri" w:hAnsi="Arial" w:cs="Arial"/>
          <w:sz w:val="22"/>
          <w:szCs w:val="22"/>
        </w:rPr>
        <w:t xml:space="preserve">               </w:t>
      </w:r>
      <w:r w:rsidRPr="000156CB">
        <w:rPr>
          <w:rFonts w:ascii="Arial" w:eastAsia="Calibri" w:hAnsi="Arial" w:cs="Arial"/>
          <w:b/>
          <w:sz w:val="22"/>
          <w:szCs w:val="22"/>
        </w:rPr>
        <w:t>(Managing Director)</w:t>
      </w:r>
      <w:r w:rsidRPr="000156CB">
        <w:rPr>
          <w:rFonts w:ascii="Arial" w:eastAsia="Calibri" w:hAnsi="Arial" w:cs="Arial"/>
          <w:b/>
          <w:sz w:val="22"/>
          <w:szCs w:val="22"/>
        </w:rPr>
        <w:tab/>
      </w:r>
      <w:r w:rsidRPr="000156CB">
        <w:rPr>
          <w:rFonts w:ascii="Arial" w:eastAsia="Calibri" w:hAnsi="Arial" w:cs="Arial"/>
          <w:sz w:val="22"/>
          <w:szCs w:val="22"/>
        </w:rPr>
        <w:tab/>
      </w:r>
      <w:r w:rsidRPr="000156CB">
        <w:rPr>
          <w:rFonts w:ascii="Arial" w:eastAsia="Calibri" w:hAnsi="Arial" w:cs="Arial"/>
          <w:sz w:val="22"/>
          <w:szCs w:val="22"/>
        </w:rPr>
        <w:tab/>
      </w:r>
      <w:r w:rsidRPr="000156CB">
        <w:rPr>
          <w:rFonts w:ascii="Arial" w:eastAsia="Calibri" w:hAnsi="Arial" w:cs="Arial"/>
          <w:sz w:val="22"/>
          <w:szCs w:val="22"/>
        </w:rPr>
        <w:tab/>
        <w:t xml:space="preserve"> </w:t>
      </w:r>
      <w:r w:rsidRPr="000156CB">
        <w:rPr>
          <w:rFonts w:ascii="Arial" w:eastAsia="Calibri" w:hAnsi="Arial" w:cs="Arial"/>
          <w:sz w:val="22"/>
          <w:szCs w:val="22"/>
        </w:rPr>
        <w:tab/>
      </w:r>
    </w:p>
    <w:p w14:paraId="402D9CC9" w14:textId="77777777" w:rsidR="000156CB" w:rsidRPr="000156CB" w:rsidRDefault="000156CB" w:rsidP="000156CB">
      <w:pPr>
        <w:ind w:left="284"/>
        <w:rPr>
          <w:rFonts w:ascii="Arial" w:eastAsia="Calibri" w:hAnsi="Arial" w:cs="Arial"/>
          <w:sz w:val="22"/>
          <w:szCs w:val="22"/>
        </w:rPr>
      </w:pPr>
      <w:r w:rsidRPr="000156CB">
        <w:rPr>
          <w:rFonts w:ascii="Arial" w:eastAsia="Calibri" w:hAnsi="Arial" w:cs="Arial"/>
          <w:sz w:val="22"/>
          <w:szCs w:val="22"/>
        </w:rPr>
        <w:tab/>
      </w:r>
      <w:r w:rsidRPr="000156CB">
        <w:rPr>
          <w:rFonts w:ascii="Arial" w:eastAsia="Calibri" w:hAnsi="Arial" w:cs="Arial"/>
          <w:sz w:val="22"/>
          <w:szCs w:val="22"/>
        </w:rPr>
        <w:tab/>
        <w:t xml:space="preserve"> </w:t>
      </w:r>
      <w:r w:rsidRPr="000156CB">
        <w:rPr>
          <w:rFonts w:ascii="Arial" w:eastAsia="Calibri" w:hAnsi="Arial" w:cs="Arial"/>
          <w:sz w:val="22"/>
          <w:szCs w:val="22"/>
        </w:rPr>
        <w:tab/>
      </w:r>
    </w:p>
    <w:bookmarkEnd w:id="0"/>
    <w:p w14:paraId="30E48F21" w14:textId="77777777" w:rsidR="000156CB" w:rsidRPr="000156CB" w:rsidRDefault="000156CB" w:rsidP="000156CB">
      <w:pPr>
        <w:ind w:left="284"/>
        <w:rPr>
          <w:rFonts w:ascii="Arial" w:eastAsia="Calibri" w:hAnsi="Arial" w:cs="Arial"/>
          <w:sz w:val="22"/>
          <w:szCs w:val="22"/>
        </w:rPr>
      </w:pPr>
    </w:p>
    <w:bookmarkEnd w:id="1"/>
    <w:p w14:paraId="5A1BF3E8" w14:textId="31031B96" w:rsidR="00AF3A02" w:rsidRDefault="00AF3A02" w:rsidP="000156CB">
      <w:pPr>
        <w:pStyle w:val="text"/>
        <w:ind w:left="360"/>
        <w:rPr>
          <w:rFonts w:ascii="Arial" w:hAnsi="Arial" w:cs="Arial"/>
          <w:sz w:val="22"/>
          <w:szCs w:val="22"/>
        </w:rPr>
      </w:pPr>
    </w:p>
    <w:p w14:paraId="5F46195D" w14:textId="1F47F6C1" w:rsidR="004A68AC" w:rsidRDefault="004A68AC" w:rsidP="000156CB">
      <w:pPr>
        <w:pStyle w:val="text"/>
        <w:ind w:left="360"/>
        <w:rPr>
          <w:rFonts w:ascii="Arial" w:hAnsi="Arial" w:cs="Arial"/>
          <w:sz w:val="22"/>
          <w:szCs w:val="22"/>
        </w:rPr>
      </w:pPr>
    </w:p>
    <w:p w14:paraId="26D20828" w14:textId="628FA94A" w:rsidR="004A68AC" w:rsidRDefault="004A68AC" w:rsidP="000156CB">
      <w:pPr>
        <w:pStyle w:val="text"/>
        <w:ind w:left="360"/>
        <w:rPr>
          <w:rFonts w:ascii="Arial" w:hAnsi="Arial" w:cs="Arial"/>
          <w:sz w:val="22"/>
          <w:szCs w:val="22"/>
        </w:rPr>
      </w:pPr>
    </w:p>
    <w:p w14:paraId="1BC2B702" w14:textId="17F3779C" w:rsidR="004A68AC" w:rsidRDefault="004A68AC" w:rsidP="000156CB">
      <w:pPr>
        <w:pStyle w:val="text"/>
        <w:ind w:left="360"/>
        <w:rPr>
          <w:rFonts w:ascii="Arial" w:hAnsi="Arial" w:cs="Arial"/>
          <w:sz w:val="22"/>
          <w:szCs w:val="22"/>
        </w:rPr>
      </w:pPr>
    </w:p>
    <w:p w14:paraId="724051C4" w14:textId="288DD1F4" w:rsidR="004A68AC" w:rsidRDefault="004A68AC" w:rsidP="000156CB">
      <w:pPr>
        <w:pStyle w:val="text"/>
        <w:ind w:left="360"/>
        <w:rPr>
          <w:rFonts w:ascii="Arial" w:hAnsi="Arial" w:cs="Arial"/>
          <w:sz w:val="22"/>
          <w:szCs w:val="22"/>
        </w:rPr>
      </w:pPr>
    </w:p>
    <w:p w14:paraId="63BC39F5" w14:textId="47084E4F" w:rsidR="004A68AC" w:rsidRDefault="004A68AC" w:rsidP="000156CB">
      <w:pPr>
        <w:pStyle w:val="text"/>
        <w:ind w:left="360"/>
        <w:rPr>
          <w:rFonts w:ascii="Arial" w:hAnsi="Arial" w:cs="Arial"/>
          <w:sz w:val="22"/>
          <w:szCs w:val="22"/>
        </w:rPr>
      </w:pPr>
    </w:p>
    <w:p w14:paraId="24B11287" w14:textId="3820991D" w:rsidR="004A68AC" w:rsidRDefault="004A68AC" w:rsidP="000156CB">
      <w:pPr>
        <w:pStyle w:val="text"/>
        <w:ind w:left="360"/>
        <w:rPr>
          <w:rFonts w:ascii="Arial" w:hAnsi="Arial" w:cs="Arial"/>
          <w:sz w:val="22"/>
          <w:szCs w:val="22"/>
        </w:rPr>
      </w:pPr>
    </w:p>
    <w:p w14:paraId="559EBFBB" w14:textId="462E4CBD" w:rsidR="004A68AC" w:rsidRDefault="004A68AC" w:rsidP="000156CB">
      <w:pPr>
        <w:pStyle w:val="text"/>
        <w:ind w:left="360"/>
        <w:rPr>
          <w:rFonts w:ascii="Arial" w:hAnsi="Arial" w:cs="Arial"/>
          <w:sz w:val="22"/>
          <w:szCs w:val="22"/>
        </w:rPr>
      </w:pPr>
    </w:p>
    <w:p w14:paraId="7942C666" w14:textId="11C22BCC" w:rsidR="004A68AC" w:rsidRDefault="004A68AC" w:rsidP="000156CB">
      <w:pPr>
        <w:pStyle w:val="text"/>
        <w:ind w:left="360"/>
        <w:rPr>
          <w:rFonts w:ascii="Arial" w:hAnsi="Arial" w:cs="Arial"/>
          <w:sz w:val="22"/>
          <w:szCs w:val="22"/>
        </w:rPr>
      </w:pPr>
    </w:p>
    <w:p w14:paraId="6116E495" w14:textId="464C202A" w:rsidR="004A68AC" w:rsidRDefault="004A68AC" w:rsidP="000156CB">
      <w:pPr>
        <w:pStyle w:val="text"/>
        <w:ind w:left="360"/>
        <w:rPr>
          <w:rFonts w:ascii="Arial" w:hAnsi="Arial" w:cs="Arial"/>
          <w:sz w:val="22"/>
          <w:szCs w:val="22"/>
        </w:rPr>
      </w:pPr>
    </w:p>
    <w:p w14:paraId="717AC4A5" w14:textId="0DD6E289" w:rsidR="004A68AC" w:rsidRDefault="004A68AC" w:rsidP="000156CB">
      <w:pPr>
        <w:pStyle w:val="text"/>
        <w:ind w:left="360"/>
        <w:rPr>
          <w:rFonts w:ascii="Arial" w:hAnsi="Arial" w:cs="Arial"/>
          <w:sz w:val="22"/>
          <w:szCs w:val="22"/>
        </w:rPr>
      </w:pPr>
    </w:p>
    <w:p w14:paraId="07BD472A" w14:textId="035FBBE0" w:rsidR="004A68AC" w:rsidRDefault="004A68AC" w:rsidP="000156CB">
      <w:pPr>
        <w:pStyle w:val="text"/>
        <w:ind w:left="360"/>
        <w:rPr>
          <w:rFonts w:ascii="Arial" w:hAnsi="Arial" w:cs="Arial"/>
          <w:sz w:val="22"/>
          <w:szCs w:val="22"/>
        </w:rPr>
      </w:pPr>
    </w:p>
    <w:p w14:paraId="0AB73AE6" w14:textId="325B37B6" w:rsidR="004A68AC" w:rsidRDefault="004A68AC" w:rsidP="000156CB">
      <w:pPr>
        <w:pStyle w:val="text"/>
        <w:ind w:left="360"/>
        <w:rPr>
          <w:rFonts w:ascii="Arial" w:hAnsi="Arial" w:cs="Arial"/>
          <w:sz w:val="22"/>
          <w:szCs w:val="22"/>
        </w:rPr>
      </w:pPr>
    </w:p>
    <w:p w14:paraId="48459AD6" w14:textId="7BEFA388" w:rsidR="004A68AC" w:rsidRDefault="004A68AC" w:rsidP="008D3628">
      <w:pPr>
        <w:pStyle w:val="text"/>
        <w:rPr>
          <w:rFonts w:ascii="Arial" w:hAnsi="Arial" w:cs="Arial"/>
          <w:sz w:val="22"/>
          <w:szCs w:val="22"/>
        </w:rPr>
      </w:pPr>
    </w:p>
    <w:p w14:paraId="3361A50C" w14:textId="440594F3" w:rsidR="008D3628" w:rsidRDefault="008D3628" w:rsidP="008D3628">
      <w:pPr>
        <w:pStyle w:val="text"/>
        <w:rPr>
          <w:rFonts w:ascii="Arial" w:hAnsi="Arial" w:cs="Arial"/>
          <w:sz w:val="22"/>
          <w:szCs w:val="22"/>
        </w:rPr>
      </w:pPr>
    </w:p>
    <w:p w14:paraId="2880A184" w14:textId="77777777" w:rsidR="008D3628" w:rsidRDefault="008D3628" w:rsidP="008D3628">
      <w:pPr>
        <w:pStyle w:val="text"/>
        <w:rPr>
          <w:rFonts w:ascii="Arial" w:hAnsi="Arial" w:cs="Arial"/>
          <w:sz w:val="22"/>
          <w:szCs w:val="22"/>
        </w:rPr>
      </w:pPr>
    </w:p>
    <w:p w14:paraId="2B2A6BBA" w14:textId="15737CD7" w:rsidR="004A68AC" w:rsidRDefault="004A68AC" w:rsidP="000156CB">
      <w:pPr>
        <w:pStyle w:val="text"/>
        <w:ind w:left="360"/>
        <w:rPr>
          <w:rFonts w:ascii="Arial" w:hAnsi="Arial" w:cs="Arial"/>
          <w:sz w:val="22"/>
          <w:szCs w:val="22"/>
        </w:rPr>
      </w:pPr>
    </w:p>
    <w:p w14:paraId="0A88F569" w14:textId="433B848D" w:rsidR="004A68AC" w:rsidRDefault="004A68AC" w:rsidP="000156CB">
      <w:pPr>
        <w:pStyle w:val="text"/>
        <w:ind w:left="360"/>
        <w:rPr>
          <w:rFonts w:ascii="Arial" w:hAnsi="Arial" w:cs="Arial"/>
          <w:sz w:val="22"/>
          <w:szCs w:val="22"/>
        </w:rPr>
      </w:pPr>
    </w:p>
    <w:p w14:paraId="387063A1" w14:textId="77777777" w:rsidR="004A68AC" w:rsidRPr="007A007D" w:rsidRDefault="004A68AC" w:rsidP="004A68AC">
      <w:pPr>
        <w:pStyle w:val="Footer"/>
        <w:jc w:val="center"/>
        <w:rPr>
          <w:rFonts w:ascii="Arial" w:eastAsia="Calibri" w:hAnsi="Arial" w:cs="Arial"/>
          <w:sz w:val="20"/>
          <w:szCs w:val="20"/>
        </w:rPr>
      </w:pPr>
      <w:r>
        <w:rPr>
          <w:noProof/>
        </w:rPr>
        <w:drawing>
          <wp:inline distT="0" distB="0" distL="0" distR="0" wp14:anchorId="1CAB01A9" wp14:editId="676B8151">
            <wp:extent cx="1362075" cy="464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78" t="9672" r="3894" b="17729"/>
                    <a:stretch/>
                  </pic:blipFill>
                  <pic:spPr bwMode="auto">
                    <a:xfrm>
                      <a:off x="0" y="0"/>
                      <a:ext cx="1372603" cy="468007"/>
                    </a:xfrm>
                    <a:prstGeom prst="rect">
                      <a:avLst/>
                    </a:prstGeom>
                    <a:noFill/>
                    <a:ln>
                      <a:noFill/>
                    </a:ln>
                    <a:extLst>
                      <a:ext uri="{53640926-AAD7-44D8-BBD7-CCE9431645EC}">
                        <a14:shadowObscured xmlns:a14="http://schemas.microsoft.com/office/drawing/2010/main"/>
                      </a:ext>
                    </a:extLst>
                  </pic:spPr>
                </pic:pic>
              </a:graphicData>
            </a:graphic>
          </wp:inline>
        </w:drawing>
      </w:r>
    </w:p>
    <w:p w14:paraId="5D58F308" w14:textId="5B80BD66" w:rsidR="004A68AC" w:rsidRPr="004A68AC" w:rsidRDefault="004A68AC" w:rsidP="004A68AC">
      <w:pPr>
        <w:pStyle w:val="Footer"/>
        <w:jc w:val="center"/>
        <w:rPr>
          <w:rFonts w:ascii="Arial" w:hAnsi="Arial" w:cs="Arial"/>
          <w:sz w:val="16"/>
          <w:szCs w:val="16"/>
        </w:rPr>
      </w:pPr>
      <w:bookmarkStart w:id="2" w:name="_Hlk100329604"/>
      <w:bookmarkStart w:id="3" w:name="_Hlk100329605"/>
      <w:r w:rsidRPr="006D785D">
        <w:rPr>
          <w:rFonts w:ascii="Arial" w:hAnsi="Arial" w:cs="Arial"/>
          <w:sz w:val="16"/>
          <w:szCs w:val="16"/>
        </w:rPr>
        <w:t>Company Reg No: NI018916</w:t>
      </w:r>
      <w:bookmarkEnd w:id="2"/>
      <w:bookmarkEnd w:id="3"/>
    </w:p>
    <w:sectPr w:rsidR="004A68AC" w:rsidRPr="004A68AC" w:rsidSect="008D3628">
      <w:headerReference w:type="default" r:id="rId13"/>
      <w:footerReference w:type="default" r:id="rId14"/>
      <w:pgSz w:w="11906" w:h="16838"/>
      <w:pgMar w:top="993" w:right="849" w:bottom="851" w:left="709"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D870" w14:textId="77777777" w:rsidR="005F087D" w:rsidRDefault="005F087D" w:rsidP="006B6322">
      <w:r>
        <w:separator/>
      </w:r>
    </w:p>
  </w:endnote>
  <w:endnote w:type="continuationSeparator" w:id="0">
    <w:p w14:paraId="5EF8701E" w14:textId="77777777" w:rsidR="005F087D" w:rsidRDefault="005F087D" w:rsidP="006B6322">
      <w:r>
        <w:continuationSeparator/>
      </w:r>
    </w:p>
  </w:endnote>
  <w:endnote w:type="continuationNotice" w:id="1">
    <w:p w14:paraId="0F688AC9" w14:textId="77777777" w:rsidR="005F087D" w:rsidRDefault="005F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147" w:type="dxa"/>
      <w:tblLook w:val="04A0" w:firstRow="1" w:lastRow="0" w:firstColumn="1" w:lastColumn="0" w:noHBand="0" w:noVBand="1"/>
    </w:tblPr>
    <w:tblGrid>
      <w:gridCol w:w="3544"/>
      <w:gridCol w:w="3544"/>
      <w:gridCol w:w="3544"/>
    </w:tblGrid>
    <w:tr w:rsidR="008D3628" w14:paraId="2DAD9A5A" w14:textId="77777777" w:rsidTr="008D3628">
      <w:tc>
        <w:tcPr>
          <w:tcW w:w="3544" w:type="dxa"/>
        </w:tcPr>
        <w:p w14:paraId="675909CD" w14:textId="133BDBF8" w:rsidR="008D3628" w:rsidRPr="008D3628" w:rsidRDefault="008D3628" w:rsidP="008D3628">
          <w:pPr>
            <w:pStyle w:val="Footer"/>
            <w:jc w:val="center"/>
            <w:rPr>
              <w:rFonts w:ascii="Arial" w:hAnsi="Arial" w:cs="Arial"/>
              <w:sz w:val="16"/>
              <w:szCs w:val="16"/>
            </w:rPr>
          </w:pPr>
          <w:r>
            <w:rPr>
              <w:rFonts w:ascii="Arial" w:hAnsi="Arial" w:cs="Arial"/>
              <w:sz w:val="16"/>
              <w:szCs w:val="16"/>
            </w:rPr>
            <w:t>Created By</w:t>
          </w:r>
        </w:p>
      </w:tc>
      <w:tc>
        <w:tcPr>
          <w:tcW w:w="3544" w:type="dxa"/>
        </w:tcPr>
        <w:p w14:paraId="5DD9E53F" w14:textId="35814641" w:rsidR="008D3628" w:rsidRPr="008D3628" w:rsidRDefault="008D3628" w:rsidP="008D3628">
          <w:pPr>
            <w:pStyle w:val="Footer"/>
            <w:jc w:val="center"/>
            <w:rPr>
              <w:rFonts w:ascii="Arial" w:hAnsi="Arial" w:cs="Arial"/>
              <w:sz w:val="16"/>
              <w:szCs w:val="16"/>
            </w:rPr>
          </w:pPr>
          <w:r>
            <w:rPr>
              <w:rFonts w:ascii="Arial" w:hAnsi="Arial" w:cs="Arial"/>
              <w:sz w:val="16"/>
              <w:szCs w:val="16"/>
            </w:rPr>
            <w:t>Version Number</w:t>
          </w:r>
        </w:p>
      </w:tc>
      <w:tc>
        <w:tcPr>
          <w:tcW w:w="3544" w:type="dxa"/>
        </w:tcPr>
        <w:p w14:paraId="0B3C91AF" w14:textId="4DE959FE" w:rsidR="008D3628" w:rsidRPr="008D3628" w:rsidRDefault="008D3628" w:rsidP="008D3628">
          <w:pPr>
            <w:pStyle w:val="Footer"/>
            <w:jc w:val="center"/>
            <w:rPr>
              <w:rFonts w:ascii="Arial" w:hAnsi="Arial" w:cs="Arial"/>
              <w:sz w:val="16"/>
              <w:szCs w:val="16"/>
            </w:rPr>
          </w:pPr>
          <w:r>
            <w:rPr>
              <w:rFonts w:ascii="Arial" w:hAnsi="Arial" w:cs="Arial"/>
              <w:sz w:val="16"/>
              <w:szCs w:val="16"/>
            </w:rPr>
            <w:t>State</w:t>
          </w:r>
        </w:p>
      </w:tc>
    </w:tr>
    <w:tr w:rsidR="008D3628" w14:paraId="5EB08BA8" w14:textId="77777777" w:rsidTr="008D3628">
      <w:tc>
        <w:tcPr>
          <w:tcW w:w="3544" w:type="dxa"/>
        </w:tcPr>
        <w:p w14:paraId="780735E0" w14:textId="506D0A4B" w:rsidR="008D3628" w:rsidRPr="008D3628" w:rsidRDefault="00661A54" w:rsidP="008D3628">
          <w:pPr>
            <w:pStyle w:val="Footer"/>
            <w:jc w:val="center"/>
            <w:rPr>
              <w:rFonts w:ascii="Arial" w:hAnsi="Arial" w:cs="Arial"/>
              <w:sz w:val="16"/>
              <w:szCs w:val="16"/>
            </w:rPr>
          </w:pPr>
          <w:bookmarkStart w:id="5" w:name="CreatedBy"/>
          <w:r>
            <w:rPr>
              <w:rFonts w:ascii="Arial" w:hAnsi="Arial" w:cs="Arial"/>
              <w:sz w:val="16"/>
              <w:szCs w:val="16"/>
            </w:rPr>
            <w:t>Windchill Admin</w:t>
          </w:r>
          <w:bookmarkEnd w:id="5"/>
        </w:p>
      </w:tc>
      <w:tc>
        <w:tcPr>
          <w:tcW w:w="3544" w:type="dxa"/>
        </w:tcPr>
        <w:p w14:paraId="47AAC1A5" w14:textId="5288B50C" w:rsidR="008D3628" w:rsidRPr="008D3628" w:rsidRDefault="00661A54" w:rsidP="008D3628">
          <w:pPr>
            <w:pStyle w:val="Footer"/>
            <w:jc w:val="center"/>
            <w:rPr>
              <w:rFonts w:ascii="Arial" w:hAnsi="Arial" w:cs="Arial"/>
              <w:sz w:val="16"/>
              <w:szCs w:val="16"/>
            </w:rPr>
          </w:pPr>
          <w:bookmarkStart w:id="6" w:name="VersionIdentifier"/>
          <w:r>
            <w:rPr>
              <w:rFonts w:ascii="Arial" w:hAnsi="Arial" w:cs="Arial"/>
              <w:sz w:val="16"/>
              <w:szCs w:val="16"/>
            </w:rPr>
            <w:t>1.2</w:t>
          </w:r>
          <w:bookmarkEnd w:id="6"/>
        </w:p>
      </w:tc>
      <w:tc>
        <w:tcPr>
          <w:tcW w:w="3544" w:type="dxa"/>
        </w:tcPr>
        <w:p w14:paraId="7CD3A6BD" w14:textId="68FC1156" w:rsidR="008D3628" w:rsidRPr="008D3628" w:rsidRDefault="00661A54" w:rsidP="008D3628">
          <w:pPr>
            <w:pStyle w:val="Footer"/>
            <w:jc w:val="center"/>
            <w:rPr>
              <w:rFonts w:ascii="Arial" w:hAnsi="Arial" w:cs="Arial"/>
              <w:sz w:val="16"/>
              <w:szCs w:val="16"/>
            </w:rPr>
          </w:pPr>
          <w:bookmarkStart w:id="7" w:name="State"/>
          <w:r>
            <w:rPr>
              <w:rFonts w:ascii="Arial" w:hAnsi="Arial" w:cs="Arial"/>
              <w:sz w:val="16"/>
              <w:szCs w:val="16"/>
            </w:rPr>
            <w:t>Released</w:t>
          </w:r>
          <w:bookmarkEnd w:id="7"/>
        </w:p>
      </w:tc>
    </w:tr>
  </w:tbl>
  <w:p w14:paraId="020AF448" w14:textId="77777777" w:rsidR="008D3628" w:rsidRDefault="008D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8D65" w14:textId="77777777" w:rsidR="005F087D" w:rsidRDefault="005F087D" w:rsidP="006B6322">
      <w:r>
        <w:separator/>
      </w:r>
    </w:p>
  </w:footnote>
  <w:footnote w:type="continuationSeparator" w:id="0">
    <w:p w14:paraId="19D74884" w14:textId="77777777" w:rsidR="005F087D" w:rsidRDefault="005F087D" w:rsidP="006B6322">
      <w:r>
        <w:continuationSeparator/>
      </w:r>
    </w:p>
  </w:footnote>
  <w:footnote w:type="continuationNotice" w:id="1">
    <w:p w14:paraId="3A220738" w14:textId="77777777" w:rsidR="005F087D" w:rsidRDefault="005F0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52" w:tblpY="106"/>
      <w:tblW w:w="10768" w:type="dxa"/>
      <w:tblLook w:val="0420" w:firstRow="1" w:lastRow="0" w:firstColumn="0" w:lastColumn="0" w:noHBand="0" w:noVBand="1"/>
    </w:tblPr>
    <w:tblGrid>
      <w:gridCol w:w="3483"/>
      <w:gridCol w:w="7285"/>
    </w:tblGrid>
    <w:tr w:rsidR="000A28D6" w:rsidRPr="00B65CA7" w14:paraId="5B428462" w14:textId="77777777" w:rsidTr="006848BA">
      <w:trPr>
        <w:trHeight w:val="416"/>
      </w:trPr>
      <w:tc>
        <w:tcPr>
          <w:tcW w:w="3483" w:type="dxa"/>
          <w:vAlign w:val="center"/>
        </w:tcPr>
        <w:p w14:paraId="561FCFF3" w14:textId="58AAA191" w:rsidR="000A28D6" w:rsidRPr="000156CB" w:rsidRDefault="000A28D6" w:rsidP="006848BA">
          <w:pPr>
            <w:jc w:val="center"/>
            <w:rPr>
              <w:rFonts w:ascii="Arial" w:hAnsi="Arial" w:cs="Arial"/>
              <w:b/>
              <w:sz w:val="22"/>
              <w:szCs w:val="22"/>
            </w:rPr>
          </w:pPr>
          <w:bookmarkStart w:id="4" w:name="_Hlk509908171"/>
          <w:r w:rsidRPr="000156CB">
            <w:rPr>
              <w:rFonts w:ascii="Arial" w:hAnsi="Arial" w:cs="Arial"/>
              <w:b/>
              <w:sz w:val="22"/>
              <w:szCs w:val="22"/>
            </w:rPr>
            <w:t>Document Name</w:t>
          </w:r>
        </w:p>
      </w:tc>
      <w:sdt>
        <w:sdtPr>
          <w:rPr>
            <w:rFonts w:ascii="Arial" w:hAnsi="Arial" w:cs="Arial"/>
            <w:color w:val="000000" w:themeColor="text1"/>
            <w:sz w:val="22"/>
            <w:szCs w:val="22"/>
          </w:rPr>
          <w:alias w:val="Title"/>
          <w:tag w:val=""/>
          <w:id w:val="-861120320"/>
          <w:placeholder>
            <w:docPart w:val="0CD914A8949F4628902A791B85CB4741"/>
          </w:placeholder>
          <w:dataBinding w:prefixMappings="xmlns:ns0='http://purl.org/dc/elements/1.1/' xmlns:ns1='http://schemas.openxmlformats.org/package/2006/metadata/core-properties' " w:xpath="/ns1:coreProperties[1]/ns0:title[1]" w:storeItemID="{6C3C8BC8-F283-45AE-878A-BAB7291924A1}"/>
          <w:text/>
        </w:sdtPr>
        <w:sdtEndPr/>
        <w:sdtContent>
          <w:tc>
            <w:tcPr>
              <w:tcW w:w="7285" w:type="dxa"/>
              <w:vAlign w:val="center"/>
            </w:tcPr>
            <w:p w14:paraId="1D798DD2" w14:textId="56D8D614" w:rsidR="000A28D6" w:rsidRPr="000156CB" w:rsidRDefault="004A68AC" w:rsidP="006848BA">
              <w:pPr>
                <w:jc w:val="center"/>
                <w:rPr>
                  <w:rFonts w:ascii="Arial" w:hAnsi="Arial" w:cs="Arial"/>
                  <w:sz w:val="22"/>
                  <w:szCs w:val="22"/>
                </w:rPr>
              </w:pPr>
              <w:r>
                <w:rPr>
                  <w:rFonts w:ascii="Arial" w:hAnsi="Arial" w:cs="Arial"/>
                  <w:color w:val="000000" w:themeColor="text1"/>
                  <w:sz w:val="22"/>
                  <w:szCs w:val="22"/>
                </w:rPr>
                <w:t>IP13.10 Data Protection &amp; GDPR Policy Statement</w:t>
              </w:r>
            </w:p>
          </w:tc>
        </w:sdtContent>
      </w:sdt>
    </w:tr>
  </w:tbl>
  <w:bookmarkEnd w:id="4"/>
  <w:p w14:paraId="63534BE1" w14:textId="2505187C" w:rsidR="006B6322" w:rsidRDefault="003D29E0">
    <w:pPr>
      <w:pStyle w:val="Header"/>
    </w:pPr>
    <w:r>
      <w:rPr>
        <w:noProof/>
      </w:rPr>
      <w:drawing>
        <wp:anchor distT="0" distB="0" distL="114300" distR="114300" simplePos="0" relativeHeight="251658240" behindDoc="0" locked="0" layoutInCell="1" allowOverlap="1" wp14:anchorId="14B4FD9F" wp14:editId="383943F8">
          <wp:simplePos x="0" y="0"/>
          <wp:positionH relativeFrom="margin">
            <wp:posOffset>-133875</wp:posOffset>
          </wp:positionH>
          <wp:positionV relativeFrom="paragraph">
            <wp:posOffset>-290140</wp:posOffset>
          </wp:positionV>
          <wp:extent cx="1391920" cy="3092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land Tanker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20" cy="30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05C"/>
    <w:multiLevelType w:val="hybridMultilevel"/>
    <w:tmpl w:val="E1507CF2"/>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4C8C"/>
    <w:multiLevelType w:val="hybridMultilevel"/>
    <w:tmpl w:val="A7BE943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1EB707E"/>
    <w:multiLevelType w:val="hybridMultilevel"/>
    <w:tmpl w:val="F6B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83491"/>
    <w:multiLevelType w:val="hybridMultilevel"/>
    <w:tmpl w:val="F6B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879BF"/>
    <w:multiLevelType w:val="hybridMultilevel"/>
    <w:tmpl w:val="F406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266FD"/>
    <w:multiLevelType w:val="hybridMultilevel"/>
    <w:tmpl w:val="9B324D52"/>
    <w:lvl w:ilvl="0" w:tplc="B750FACC">
      <w:start w:val="1"/>
      <w:numFmt w:val="lowerLetter"/>
      <w:lvlText w:val="%1)"/>
      <w:lvlJc w:val="right"/>
      <w:pPr>
        <w:ind w:left="720" w:hanging="360"/>
      </w:pPr>
      <w:rPr>
        <w:rFonts w:ascii="ChaletBook" w:eastAsia="Times New Roman" w:hAnsi="ChaletBook"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51850"/>
    <w:multiLevelType w:val="hybridMultilevel"/>
    <w:tmpl w:val="21901776"/>
    <w:lvl w:ilvl="0" w:tplc="7F4E30F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8" w15:restartNumberingAfterBreak="0">
    <w:nsid w:val="426320DA"/>
    <w:multiLevelType w:val="hybridMultilevel"/>
    <w:tmpl w:val="F160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523CE"/>
    <w:multiLevelType w:val="hybridMultilevel"/>
    <w:tmpl w:val="F6B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43662"/>
    <w:multiLevelType w:val="hybridMultilevel"/>
    <w:tmpl w:val="B04CF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45E1F"/>
    <w:multiLevelType w:val="hybridMultilevel"/>
    <w:tmpl w:val="6532AB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E1D44"/>
    <w:multiLevelType w:val="hybridMultilevel"/>
    <w:tmpl w:val="04CC698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6E686710"/>
    <w:multiLevelType w:val="hybridMultilevel"/>
    <w:tmpl w:val="3BEACF9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4594D13"/>
    <w:multiLevelType w:val="hybridMultilevel"/>
    <w:tmpl w:val="35020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C2530"/>
    <w:multiLevelType w:val="hybridMultilevel"/>
    <w:tmpl w:val="951008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9"/>
  </w:num>
  <w:num w:numId="6">
    <w:abstractNumId w:val="14"/>
  </w:num>
  <w:num w:numId="7">
    <w:abstractNumId w:val="4"/>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0"/>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DB"/>
    <w:rsid w:val="000028A0"/>
    <w:rsid w:val="00002933"/>
    <w:rsid w:val="000156CB"/>
    <w:rsid w:val="000507E3"/>
    <w:rsid w:val="00092034"/>
    <w:rsid w:val="00096C83"/>
    <w:rsid w:val="000A28D6"/>
    <w:rsid w:val="00125DA2"/>
    <w:rsid w:val="001551AF"/>
    <w:rsid w:val="00155661"/>
    <w:rsid w:val="001633A1"/>
    <w:rsid w:val="00177540"/>
    <w:rsid w:val="001848E7"/>
    <w:rsid w:val="001857B1"/>
    <w:rsid w:val="001F3338"/>
    <w:rsid w:val="00200AB9"/>
    <w:rsid w:val="002050F4"/>
    <w:rsid w:val="00220A21"/>
    <w:rsid w:val="00250407"/>
    <w:rsid w:val="002713E0"/>
    <w:rsid w:val="00273C73"/>
    <w:rsid w:val="00276868"/>
    <w:rsid w:val="002C3D2C"/>
    <w:rsid w:val="002C5D0A"/>
    <w:rsid w:val="002E4A7C"/>
    <w:rsid w:val="002F09F1"/>
    <w:rsid w:val="00341D0E"/>
    <w:rsid w:val="00343DC9"/>
    <w:rsid w:val="003A7DFD"/>
    <w:rsid w:val="003D29E0"/>
    <w:rsid w:val="00404897"/>
    <w:rsid w:val="0042053E"/>
    <w:rsid w:val="0043310F"/>
    <w:rsid w:val="00460762"/>
    <w:rsid w:val="00465E1A"/>
    <w:rsid w:val="004A68AC"/>
    <w:rsid w:val="004B6C4C"/>
    <w:rsid w:val="004E54EE"/>
    <w:rsid w:val="004F1611"/>
    <w:rsid w:val="0052735F"/>
    <w:rsid w:val="00530BC8"/>
    <w:rsid w:val="00561013"/>
    <w:rsid w:val="00563627"/>
    <w:rsid w:val="0057745B"/>
    <w:rsid w:val="005B7DA7"/>
    <w:rsid w:val="005F087D"/>
    <w:rsid w:val="005F2CDB"/>
    <w:rsid w:val="00605591"/>
    <w:rsid w:val="00621864"/>
    <w:rsid w:val="00621A29"/>
    <w:rsid w:val="006564C8"/>
    <w:rsid w:val="00661A54"/>
    <w:rsid w:val="00677CFC"/>
    <w:rsid w:val="0068198B"/>
    <w:rsid w:val="006848BA"/>
    <w:rsid w:val="006A5424"/>
    <w:rsid w:val="006B6322"/>
    <w:rsid w:val="006D4730"/>
    <w:rsid w:val="006D71D9"/>
    <w:rsid w:val="00704F2A"/>
    <w:rsid w:val="007B552E"/>
    <w:rsid w:val="00810362"/>
    <w:rsid w:val="008103E8"/>
    <w:rsid w:val="00830497"/>
    <w:rsid w:val="00844735"/>
    <w:rsid w:val="00873A5F"/>
    <w:rsid w:val="00892CA9"/>
    <w:rsid w:val="008D320A"/>
    <w:rsid w:val="008D3628"/>
    <w:rsid w:val="008D5D9C"/>
    <w:rsid w:val="008E3E6A"/>
    <w:rsid w:val="00920F34"/>
    <w:rsid w:val="0093458B"/>
    <w:rsid w:val="009637F9"/>
    <w:rsid w:val="0098089F"/>
    <w:rsid w:val="009A0692"/>
    <w:rsid w:val="009D20FD"/>
    <w:rsid w:val="009F2204"/>
    <w:rsid w:val="009F2FEA"/>
    <w:rsid w:val="00A00BD2"/>
    <w:rsid w:val="00A204D0"/>
    <w:rsid w:val="00A92127"/>
    <w:rsid w:val="00AB79AE"/>
    <w:rsid w:val="00AF3A02"/>
    <w:rsid w:val="00AF6BCA"/>
    <w:rsid w:val="00B02820"/>
    <w:rsid w:val="00B5213B"/>
    <w:rsid w:val="00BD3BFE"/>
    <w:rsid w:val="00BF0384"/>
    <w:rsid w:val="00BF67E9"/>
    <w:rsid w:val="00C13979"/>
    <w:rsid w:val="00C21853"/>
    <w:rsid w:val="00C22343"/>
    <w:rsid w:val="00C5756A"/>
    <w:rsid w:val="00CA1195"/>
    <w:rsid w:val="00CD643E"/>
    <w:rsid w:val="00CF2247"/>
    <w:rsid w:val="00D73742"/>
    <w:rsid w:val="00D73C54"/>
    <w:rsid w:val="00DD0F5E"/>
    <w:rsid w:val="00DF0F06"/>
    <w:rsid w:val="00DF6C68"/>
    <w:rsid w:val="00F31A0D"/>
    <w:rsid w:val="00F3545F"/>
    <w:rsid w:val="00F6670B"/>
    <w:rsid w:val="00FB1287"/>
    <w:rsid w:val="00FD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88B2"/>
  <w15:chartTrackingRefBased/>
  <w15:docId w15:val="{00E1E7DD-9608-4539-8B09-3E4E9F5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letBook" w:eastAsiaTheme="minorHAnsi" w:hAnsi="Chalet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DB"/>
    <w:pPr>
      <w:widowControl w:val="0"/>
      <w:autoSpaceDE w:val="0"/>
      <w:autoSpaceDN w:val="0"/>
      <w:adjustRightInd w:val="0"/>
      <w:spacing w:after="0" w:line="240" w:lineRule="auto"/>
    </w:pPr>
    <w:rPr>
      <w:rFonts w:ascii="Cambria" w:eastAsia="Times New Roman" w:hAnsi="Cambria" w:cs="Times New Roman"/>
      <w:sz w:val="24"/>
      <w:szCs w:val="24"/>
    </w:rPr>
  </w:style>
  <w:style w:type="paragraph" w:styleId="Heading3">
    <w:name w:val="heading 3"/>
    <w:basedOn w:val="Normal"/>
    <w:next w:val="Normal"/>
    <w:link w:val="Heading3Char"/>
    <w:uiPriority w:val="9"/>
    <w:unhideWhenUsed/>
    <w:qFormat/>
    <w:rsid w:val="005F2CDB"/>
    <w:pPr>
      <w:keepNext/>
      <w:keepLines/>
      <w:spacing w:before="200"/>
      <w:outlineLvl w:val="2"/>
    </w:pPr>
    <w:rPr>
      <w:b/>
      <w:bCs/>
      <w:color w:val="4F81BD"/>
    </w:rPr>
  </w:style>
  <w:style w:type="paragraph" w:styleId="Heading5">
    <w:name w:val="heading 5"/>
    <w:basedOn w:val="Normal"/>
    <w:next w:val="Normal"/>
    <w:link w:val="Heading5Char"/>
    <w:uiPriority w:val="9"/>
    <w:semiHidden/>
    <w:unhideWhenUsed/>
    <w:qFormat/>
    <w:rsid w:val="005F2C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CDB"/>
    <w:rPr>
      <w:rFonts w:ascii="Cambria" w:eastAsia="Times New Roman" w:hAnsi="Cambria" w:cs="Times New Roman"/>
      <w:b/>
      <w:bCs/>
      <w:color w:val="4F81BD"/>
      <w:sz w:val="24"/>
      <w:szCs w:val="24"/>
    </w:rPr>
  </w:style>
  <w:style w:type="paragraph" w:customStyle="1" w:styleId="text">
    <w:name w:val="text"/>
    <w:basedOn w:val="Normal"/>
    <w:uiPriority w:val="99"/>
    <w:rsid w:val="005F2CDB"/>
    <w:pPr>
      <w:spacing w:after="170" w:line="280" w:lineRule="atLeast"/>
      <w:jc w:val="both"/>
      <w:textAlignment w:val="baseline"/>
    </w:pPr>
    <w:rPr>
      <w:rFonts w:ascii="Times New Roman" w:hAnsi="Times New Roman"/>
      <w:color w:val="000000"/>
      <w:lang w:val="en-US"/>
    </w:rPr>
  </w:style>
  <w:style w:type="character" w:customStyle="1" w:styleId="Heading5Char">
    <w:name w:val="Heading 5 Char"/>
    <w:basedOn w:val="DefaultParagraphFont"/>
    <w:link w:val="Heading5"/>
    <w:rsid w:val="005F2CDB"/>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5F2CDB"/>
    <w:pPr>
      <w:ind w:left="720"/>
      <w:contextualSpacing/>
    </w:pPr>
  </w:style>
  <w:style w:type="paragraph" w:styleId="BalloonText">
    <w:name w:val="Balloon Text"/>
    <w:basedOn w:val="Normal"/>
    <w:link w:val="BalloonTextChar"/>
    <w:uiPriority w:val="99"/>
    <w:semiHidden/>
    <w:unhideWhenUsed/>
    <w:rsid w:val="00873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5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1013"/>
    <w:rPr>
      <w:sz w:val="16"/>
      <w:szCs w:val="16"/>
    </w:rPr>
  </w:style>
  <w:style w:type="paragraph" w:styleId="CommentText">
    <w:name w:val="annotation text"/>
    <w:basedOn w:val="Normal"/>
    <w:link w:val="CommentTextChar"/>
    <w:uiPriority w:val="99"/>
    <w:semiHidden/>
    <w:unhideWhenUsed/>
    <w:rsid w:val="00561013"/>
    <w:rPr>
      <w:sz w:val="20"/>
      <w:szCs w:val="20"/>
    </w:rPr>
  </w:style>
  <w:style w:type="character" w:customStyle="1" w:styleId="CommentTextChar">
    <w:name w:val="Comment Text Char"/>
    <w:basedOn w:val="DefaultParagraphFont"/>
    <w:link w:val="CommentText"/>
    <w:uiPriority w:val="99"/>
    <w:semiHidden/>
    <w:rsid w:val="00561013"/>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61013"/>
    <w:rPr>
      <w:b/>
      <w:bCs/>
    </w:rPr>
  </w:style>
  <w:style w:type="character" w:customStyle="1" w:styleId="CommentSubjectChar">
    <w:name w:val="Comment Subject Char"/>
    <w:basedOn w:val="CommentTextChar"/>
    <w:link w:val="CommentSubject"/>
    <w:uiPriority w:val="99"/>
    <w:semiHidden/>
    <w:rsid w:val="00561013"/>
    <w:rPr>
      <w:rFonts w:ascii="Cambria" w:eastAsia="Times New Roman" w:hAnsi="Cambria" w:cs="Times New Roman"/>
      <w:b/>
      <w:bCs/>
      <w:sz w:val="20"/>
      <w:szCs w:val="20"/>
    </w:rPr>
  </w:style>
  <w:style w:type="paragraph" w:styleId="Header">
    <w:name w:val="header"/>
    <w:basedOn w:val="Normal"/>
    <w:link w:val="HeaderChar"/>
    <w:uiPriority w:val="99"/>
    <w:unhideWhenUsed/>
    <w:rsid w:val="006B6322"/>
    <w:pPr>
      <w:tabs>
        <w:tab w:val="center" w:pos="4513"/>
        <w:tab w:val="right" w:pos="9026"/>
      </w:tabs>
    </w:pPr>
  </w:style>
  <w:style w:type="character" w:customStyle="1" w:styleId="HeaderChar">
    <w:name w:val="Header Char"/>
    <w:basedOn w:val="DefaultParagraphFont"/>
    <w:link w:val="Header"/>
    <w:uiPriority w:val="99"/>
    <w:rsid w:val="006B6322"/>
    <w:rPr>
      <w:rFonts w:ascii="Cambria" w:eastAsia="Times New Roman" w:hAnsi="Cambria" w:cs="Times New Roman"/>
      <w:sz w:val="24"/>
      <w:szCs w:val="24"/>
    </w:rPr>
  </w:style>
  <w:style w:type="paragraph" w:styleId="Footer">
    <w:name w:val="footer"/>
    <w:basedOn w:val="Normal"/>
    <w:link w:val="FooterChar"/>
    <w:uiPriority w:val="99"/>
    <w:unhideWhenUsed/>
    <w:rsid w:val="006B6322"/>
    <w:pPr>
      <w:tabs>
        <w:tab w:val="center" w:pos="4513"/>
        <w:tab w:val="right" w:pos="9026"/>
      </w:tabs>
    </w:pPr>
  </w:style>
  <w:style w:type="character" w:customStyle="1" w:styleId="FooterChar">
    <w:name w:val="Footer Char"/>
    <w:basedOn w:val="DefaultParagraphFont"/>
    <w:link w:val="Footer"/>
    <w:uiPriority w:val="99"/>
    <w:rsid w:val="006B6322"/>
    <w:rPr>
      <w:rFonts w:ascii="Cambria" w:eastAsia="Times New Roman" w:hAnsi="Cambria" w:cs="Times New Roman"/>
      <w:sz w:val="24"/>
      <w:szCs w:val="24"/>
    </w:rPr>
  </w:style>
  <w:style w:type="character" w:styleId="PlaceholderText">
    <w:name w:val="Placeholder Text"/>
    <w:basedOn w:val="DefaultParagraphFont"/>
    <w:uiPriority w:val="99"/>
    <w:semiHidden/>
    <w:rsid w:val="000A28D6"/>
    <w:rPr>
      <w:color w:val="808080"/>
    </w:rPr>
  </w:style>
  <w:style w:type="table" w:styleId="TableGrid">
    <w:name w:val="Table Grid"/>
    <w:basedOn w:val="TableNormal"/>
    <w:uiPriority w:val="39"/>
    <w:rsid w:val="000A28D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60762"/>
    <w:pPr>
      <w:spacing w:after="0" w:line="240" w:lineRule="auto"/>
    </w:pPr>
    <w:rPr>
      <w:rFonts w:asciiTheme="minorHAnsi" w:hAnsiTheme="minorHAnsi"/>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tyle1">
    <w:name w:val="Style1"/>
    <w:basedOn w:val="Title"/>
    <w:qFormat/>
    <w:rsid w:val="003A7DFD"/>
    <w:pPr>
      <w:keepNext/>
      <w:keepLines/>
      <w:widowControl/>
      <w:numPr>
        <w:numId w:val="10"/>
      </w:numPr>
      <w:tabs>
        <w:tab w:val="clear" w:pos="709"/>
        <w:tab w:val="num" w:pos="360"/>
      </w:tabs>
      <w:overflowPunct w:val="0"/>
      <w:spacing w:before="120" w:after="120"/>
      <w:ind w:left="0" w:firstLine="0"/>
      <w:contextualSpacing w:val="0"/>
      <w:jc w:val="both"/>
    </w:pPr>
    <w:rPr>
      <w:rFonts w:ascii="Arial" w:eastAsia="Times New Roman" w:hAnsi="Arial" w:cs="Times New Roman"/>
      <w:b/>
      <w:bCs/>
      <w:spacing w:val="0"/>
      <w:kern w:val="0"/>
      <w:sz w:val="22"/>
      <w:szCs w:val="20"/>
    </w:rPr>
  </w:style>
  <w:style w:type="paragraph" w:customStyle="1" w:styleId="Style2">
    <w:name w:val="Style2"/>
    <w:basedOn w:val="Normal"/>
    <w:qFormat/>
    <w:rsid w:val="003A7DFD"/>
    <w:pPr>
      <w:numPr>
        <w:ilvl w:val="2"/>
        <w:numId w:val="10"/>
      </w:numPr>
      <w:overflowPunct w:val="0"/>
      <w:spacing w:after="120"/>
      <w:jc w:val="both"/>
    </w:pPr>
    <w:rPr>
      <w:rFonts w:ascii="Arial" w:hAnsi="Arial"/>
      <w:sz w:val="22"/>
      <w:szCs w:val="20"/>
    </w:rPr>
  </w:style>
  <w:style w:type="paragraph" w:customStyle="1" w:styleId="Style311">
    <w:name w:val="Style3.1.1"/>
    <w:basedOn w:val="Normal"/>
    <w:qFormat/>
    <w:rsid w:val="003A7DFD"/>
    <w:pPr>
      <w:widowControl/>
      <w:numPr>
        <w:ilvl w:val="4"/>
        <w:numId w:val="10"/>
      </w:numPr>
      <w:overflowPunct w:val="0"/>
      <w:spacing w:after="120"/>
      <w:jc w:val="both"/>
    </w:pPr>
    <w:rPr>
      <w:rFonts w:ascii="Arial" w:hAnsi="Arial" w:cs="Arial"/>
      <w:bCs/>
      <w:sz w:val="22"/>
      <w:szCs w:val="20"/>
    </w:rPr>
  </w:style>
  <w:style w:type="paragraph" w:customStyle="1" w:styleId="Style4">
    <w:name w:val="Style4"/>
    <w:basedOn w:val="Normal"/>
    <w:qFormat/>
    <w:rsid w:val="003A7DFD"/>
    <w:pPr>
      <w:numPr>
        <w:ilvl w:val="6"/>
        <w:numId w:val="10"/>
      </w:numPr>
      <w:overflowPunct w:val="0"/>
      <w:spacing w:after="120"/>
      <w:jc w:val="both"/>
    </w:pPr>
    <w:rPr>
      <w:rFonts w:ascii="Arial" w:hAnsi="Arial"/>
      <w:sz w:val="22"/>
      <w:szCs w:val="20"/>
    </w:rPr>
  </w:style>
  <w:style w:type="paragraph" w:customStyle="1" w:styleId="Style2a">
    <w:name w:val="Style2a"/>
    <w:basedOn w:val="Normal"/>
    <w:qFormat/>
    <w:rsid w:val="003A7DFD"/>
    <w:pPr>
      <w:numPr>
        <w:ilvl w:val="3"/>
        <w:numId w:val="10"/>
      </w:numPr>
      <w:overflowPunct w:val="0"/>
      <w:spacing w:after="120"/>
      <w:jc w:val="both"/>
    </w:pPr>
    <w:rPr>
      <w:rFonts w:ascii="Arial" w:hAnsi="Arial"/>
      <w:sz w:val="22"/>
      <w:szCs w:val="20"/>
    </w:rPr>
  </w:style>
  <w:style w:type="paragraph" w:customStyle="1" w:styleId="Style3a">
    <w:name w:val="Style3a"/>
    <w:basedOn w:val="Style311"/>
    <w:qFormat/>
    <w:rsid w:val="003A7DFD"/>
    <w:pPr>
      <w:numPr>
        <w:ilvl w:val="5"/>
      </w:numPr>
      <w:tabs>
        <w:tab w:val="num" w:pos="360"/>
      </w:tabs>
    </w:pPr>
  </w:style>
  <w:style w:type="paragraph" w:customStyle="1" w:styleId="Style4a">
    <w:name w:val="Style4a"/>
    <w:basedOn w:val="Style3a"/>
    <w:qFormat/>
    <w:rsid w:val="003A7DFD"/>
    <w:pPr>
      <w:numPr>
        <w:ilvl w:val="7"/>
      </w:numPr>
      <w:tabs>
        <w:tab w:val="num" w:pos="360"/>
        <w:tab w:val="num" w:pos="2126"/>
      </w:tabs>
    </w:pPr>
  </w:style>
  <w:style w:type="paragraph" w:styleId="Title">
    <w:name w:val="Title"/>
    <w:basedOn w:val="Normal"/>
    <w:next w:val="Normal"/>
    <w:link w:val="TitleChar"/>
    <w:uiPriority w:val="10"/>
    <w:qFormat/>
    <w:rsid w:val="003A7D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D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A5424"/>
    <w:rPr>
      <w:color w:val="0563C1" w:themeColor="hyperlink"/>
      <w:u w:val="single"/>
    </w:rPr>
  </w:style>
  <w:style w:type="character" w:styleId="UnresolvedMention">
    <w:name w:val="Unresolved Mention"/>
    <w:basedOn w:val="DefaultParagraphFont"/>
    <w:uiPriority w:val="99"/>
    <w:semiHidden/>
    <w:unhideWhenUsed/>
    <w:rsid w:val="006A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arse@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914A8949F4628902A791B85CB4741"/>
        <w:category>
          <w:name w:val="General"/>
          <w:gallery w:val="placeholder"/>
        </w:category>
        <w:types>
          <w:type w:val="bbPlcHdr"/>
        </w:types>
        <w:behaviors>
          <w:behavior w:val="content"/>
        </w:behaviors>
        <w:guid w:val="{9A99591B-C0D4-4F81-95D6-492063772B11}"/>
      </w:docPartPr>
      <w:docPartBody>
        <w:p w:rsidR="006E69DC" w:rsidRDefault="00355551" w:rsidP="00355551">
          <w:pPr>
            <w:pStyle w:val="0CD914A8949F4628902A791B85CB4741"/>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51"/>
    <w:rsid w:val="000A1FB0"/>
    <w:rsid w:val="001C0F6B"/>
    <w:rsid w:val="002452EE"/>
    <w:rsid w:val="00302E1D"/>
    <w:rsid w:val="00355551"/>
    <w:rsid w:val="006B3ACE"/>
    <w:rsid w:val="006E69DC"/>
    <w:rsid w:val="007E4E97"/>
    <w:rsid w:val="008D32F4"/>
    <w:rsid w:val="0093205B"/>
    <w:rsid w:val="00976E5B"/>
    <w:rsid w:val="00A0101B"/>
    <w:rsid w:val="00AA3B56"/>
    <w:rsid w:val="00EF3EFC"/>
    <w:rsid w:val="00FA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551"/>
    <w:rPr>
      <w:color w:val="808080"/>
    </w:rPr>
  </w:style>
  <w:style w:type="paragraph" w:customStyle="1" w:styleId="0CD914A8949F4628902A791B85CB4741">
    <w:name w:val="0CD914A8949F4628902A791B85CB4741"/>
    <w:rsid w:val="00355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02D7DD80CB14AAC32606DAD459038" ma:contentTypeVersion="6" ma:contentTypeDescription="Create a new document." ma:contentTypeScope="" ma:versionID="64b37e9fb4dd219c855a6f584b2832fe">
  <xsd:schema xmlns:xsd="http://www.w3.org/2001/XMLSchema" xmlns:xs="http://www.w3.org/2001/XMLSchema" xmlns:p="http://schemas.microsoft.com/office/2006/metadata/properties" xmlns:ns2="dbb85ef0-4f95-4d8e-bb70-e48e3cdb6af3" xmlns:ns3="e969ee0b-0f92-433a-a4a2-cf9743284ef8" targetNamespace="http://schemas.microsoft.com/office/2006/metadata/properties" ma:root="true" ma:fieldsID="a7129d7843bec680a39bf10269f4bbb8" ns2:_="" ns3:_="">
    <xsd:import namespace="dbb85ef0-4f95-4d8e-bb70-e48e3cdb6af3"/>
    <xsd:import namespace="e969ee0b-0f92-433a-a4a2-cf9743284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5ef0-4f95-4d8e-bb70-e48e3cdb6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9ee0b-0f92-433a-a4a2-cf9743284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0402B-3EBE-4BF3-A681-1DE335324520}">
  <ds:schemaRefs>
    <ds:schemaRef ds:uri="http://schemas.microsoft.com/sharepoint/v3/contenttype/forms"/>
  </ds:schemaRefs>
</ds:datastoreItem>
</file>

<file path=customXml/itemProps2.xml><?xml version="1.0" encoding="utf-8"?>
<ds:datastoreItem xmlns:ds="http://schemas.openxmlformats.org/officeDocument/2006/customXml" ds:itemID="{12AD1882-2D3B-4287-8567-EC922D899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BE6F7-1D8C-4112-B137-3004EF97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5ef0-4f95-4d8e-bb70-e48e3cdb6af3"/>
    <ds:schemaRef ds:uri="e969ee0b-0f92-433a-a4a2-cf974328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6081</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IP13.10 Data Protection &amp; GDPR Policy Statement</vt:lpstr>
    </vt:vector>
  </TitlesOfParts>
  <Company/>
  <LinksUpToDate>false</LinksUpToDate>
  <CharactersWithSpaces>7246</CharactersWithSpaces>
  <SharedDoc>false</SharedDoc>
  <HLinks>
    <vt:vector size="6" baseType="variant">
      <vt:variant>
        <vt:i4>4259963</vt:i4>
      </vt:variant>
      <vt:variant>
        <vt:i4>0</vt:i4>
      </vt:variant>
      <vt:variant>
        <vt:i4>0</vt:i4>
      </vt:variant>
      <vt:variant>
        <vt:i4>5</vt:i4>
      </vt:variant>
      <vt:variant>
        <vt:lpwstr>mailto:Pearse@crosslandtankers.com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IP13.10 Data Protection &amp; GDPR Policy Statement</dc:title>
  <dc:subject/>
  <dc:creator>Dympna Kearney</dc:creator>
  <cp:keywords/>
  <dc:description/>
  <cp:lastModifiedBy>Pearse McKeefry</cp:lastModifiedBy>
  <cp:revision>2</cp:revision>
  <cp:lastPrinted>2021-11-01T15:47:00Z</cp:lastPrinted>
  <dcterms:created xsi:type="dcterms:W3CDTF">2022-06-06T11:39:00Z</dcterms:created>
  <dcterms:modified xsi:type="dcterms:W3CDTF">2022-06-06T11:39:00Z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0x01010068E02D7DD80CB14AAC32606DAD459038</vt:lpwstr>
  </property>
  <property fmtid="{D5CDD505-2E9C-101B-9397-08002B2CF9AE}" pid="3" name="Order">
    <vt:r8>12300</vt:r8>
  </property>
  <property fmtid="{D5CDD505-2E9C-101B-9397-08002B2CF9AE}" pid="4" name="Context Create Timestamp">
    <vt:lpwstr>21/02/2022 16:56:24</vt:lpwstr>
  </property>
  <property fmtid="{D5CDD505-2E9C-101B-9397-08002B2CF9AE}" pid="5" name="iterationObid">
    <vt:lpwstr>OR:wt.doc.WTDocument:436352666</vt:lpwstr>
  </property>
  <property fmtid="{D5CDD505-2E9C-101B-9397-08002B2CF9AE}" pid="6" name="MBA|Integrated_IMS_Document_Category">
    <vt:lpwstr>IP13 - Policies</vt:lpwstr>
  </property>
  <property fmtid="{D5CDD505-2E9C-101B-9397-08002B2CF9AE}" pid="7" name="wtname">
    <vt:lpwstr>IP13.10 Data Protection &amp; GDPR Policy Statement</vt:lpwstr>
  </property>
  <property fmtid="{D5CDD505-2E9C-101B-9397-08002B2CF9AE}" pid="8" name="URL">
    <vt:lpwstr>http://clt-vwchill.mckeefry.local/Windchill/servlet/WindchillGW/wt.fv.master.StandardMasterService/doDirectDownload/IP13.10%20Data%20Protection%20%26%20GDPR%20Policy%20Statement.docx?folderId=433853399&amp;ft=FF&amp;userid=94121&amp;adId=436352705&amp;fileName=00000000fae3cc&amp;refsize=100832&amp;mime=application/vnd.openxmlformats-officedocument.wordprocessingml.document&amp;mk=wt.fv.master.StandardMasterService&amp;ofn=IP13.10%20Data%20Protection%20%26%20GDPR%20Policy%20Statement.docx&amp;c=27&amp;riid=-1&amp;sT=1654515548&amp;sign=KQftSK2sItTJyLktrQYjaA%3D%3D&amp;site=http%3A%2F%2Fclt-vwchill.mckeefry.local%2FWindchill%2Fservlet%2FWindchillGW&amp;AUTH_CODE=HmacMD5&amp;isProxy=true</vt:lpwstr>
  </property>
  <property fmtid="{D5CDD505-2E9C-101B-9397-08002B2CF9AE}" pid="9" name="Type">
    <vt:lpwstr>Integrated IMS Document</vt:lpwstr>
  </property>
  <property fmtid="{D5CDD505-2E9C-101B-9397-08002B2CF9AE}" pid="10" name="RevisionInfo">
    <vt:lpwstr>1</vt:lpwstr>
  </property>
  <property fmtid="{D5CDD505-2E9C-101B-9397-08002B2CF9AE}" pid="11" name="Context Last Modified Timestamp">
    <vt:lpwstr>21/02/2022 16:56:30</vt:lpwstr>
  </property>
  <property fmtid="{D5CDD505-2E9C-101B-9397-08002B2CF9AE}" pid="12" name="Document number">
    <vt:lpwstr>DOC-00049191</vt:lpwstr>
  </property>
  <property fmtid="{D5CDD505-2E9C-101B-9397-08002B2CF9AE}" pid="13" name="organization">
    <vt:lpwstr>Crossland Tankers Ltd</vt:lpwstr>
  </property>
  <property fmtid="{D5CDD505-2E9C-101B-9397-08002B2CF9AE}" pid="14" name="context">
    <vt:lpwstr>IMS Documents</vt:lpwstr>
  </property>
  <property fmtid="{D5CDD505-2E9C-101B-9397-08002B2CF9AE}" pid="15" name="versionInfo" linkTarget="VersionIdentifier">
    <vt:r8>1.2</vt:r8>
  </property>
  <property fmtid="{D5CDD505-2E9C-101B-9397-08002B2CF9AE}" pid="16" name="lifeCycleState" linkTarget="State">
    <vt:lpwstr>Released</vt:lpwstr>
  </property>
  <property fmtid="{D5CDD505-2E9C-101B-9397-08002B2CF9AE}" pid="17" name="Context Creator" linkTarget="CreatedBy">
    <vt:lpwstr>Windchill Admin</vt:lpwstr>
  </property>
  <property fmtid="{D5CDD505-2E9C-101B-9397-08002B2CF9AE}" pid="18" name="obid">
    <vt:lpwstr>VR:wt.doc.WTDocument:436352650:128023211-1526995579892-1892869131-12-0-0-10@clt-vwchill.mckeefry.local</vt:lpwstr>
  </property>
</Properties>
</file>